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75" w:rsidRDefault="00487275">
      <w:pPr>
        <w:spacing w:line="360" w:lineRule="auto"/>
      </w:pPr>
    </w:p>
    <w:p w:rsidR="00487275" w:rsidRDefault="001924DB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pacing w:val="-6"/>
          <w:sz w:val="44"/>
          <w:szCs w:val="44"/>
        </w:rPr>
        <w:t>四川轻化工大学</w:t>
      </w:r>
    </w:p>
    <w:p w:rsidR="00487275" w:rsidRPr="005E45D6" w:rsidRDefault="001924DB" w:rsidP="005E45D6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2"/>
          <w:sz w:val="32"/>
          <w:szCs w:val="32"/>
        </w:rPr>
        <w:t>关于举办第二届“点亮生涯、筑梦未来”大学生职业生涯规划大赛的通知</w:t>
      </w:r>
    </w:p>
    <w:p w:rsidR="00487275" w:rsidRDefault="001924DB">
      <w:pPr>
        <w:spacing w:line="360" w:lineRule="auto"/>
      </w:pPr>
      <w:r>
        <w:t xml:space="preserve"> </w:t>
      </w:r>
    </w:p>
    <w:p w:rsidR="00487275" w:rsidRDefault="001924DB">
      <w:pPr>
        <w:spacing w:line="360" w:lineRule="auto"/>
        <w:ind w:left="7" w:hanging="7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pacing w:val="-1"/>
          <w:sz w:val="30"/>
          <w:szCs w:val="30"/>
        </w:rPr>
        <w:t>各学院：</w:t>
      </w:r>
    </w:p>
    <w:p w:rsidR="00487275" w:rsidRDefault="001924DB">
      <w:pPr>
        <w:spacing w:line="360" w:lineRule="auto"/>
        <w:ind w:firstLineChars="200" w:firstLine="612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spacing w:val="3"/>
          <w:sz w:val="30"/>
          <w:szCs w:val="30"/>
        </w:rPr>
        <w:t>为</w:t>
      </w:r>
      <w:r w:rsidR="005E45D6">
        <w:rPr>
          <w:rFonts w:ascii="仿宋" w:eastAsia="仿宋" w:hAnsi="仿宋" w:hint="eastAsia"/>
          <w:spacing w:val="3"/>
          <w:sz w:val="30"/>
          <w:szCs w:val="30"/>
        </w:rPr>
        <w:t>加强</w:t>
      </w:r>
      <w:r>
        <w:rPr>
          <w:rFonts w:ascii="仿宋" w:eastAsia="仿宋" w:hAnsi="仿宋" w:hint="eastAsia"/>
          <w:spacing w:val="3"/>
          <w:sz w:val="30"/>
          <w:szCs w:val="30"/>
        </w:rPr>
        <w:t>我校职业指导工作，增强大学生科学规划职业生涯的</w:t>
      </w:r>
      <w:r>
        <w:rPr>
          <w:rFonts w:ascii="仿宋" w:eastAsia="仿宋" w:hAnsi="仿宋" w:hint="eastAsia"/>
          <w:spacing w:val="-117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3"/>
          <w:sz w:val="30"/>
          <w:szCs w:val="30"/>
        </w:rPr>
        <w:t>思想意识，引导大学生理性思考和科学规划未来的职业发展，推</w:t>
      </w:r>
      <w:r>
        <w:rPr>
          <w:rFonts w:ascii="仿宋" w:eastAsia="仿宋" w:hAnsi="仿宋" w:hint="eastAsia"/>
          <w:spacing w:val="-117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-2"/>
          <w:sz w:val="30"/>
          <w:szCs w:val="30"/>
        </w:rPr>
        <w:t>动实现更高质量就业。经研究，我校决定开展四川轻化工大学第二届“点亮生涯”大学生职业生涯规划大赛。</w:t>
      </w:r>
      <w:r>
        <w:rPr>
          <w:rFonts w:ascii="仿宋" w:eastAsia="仿宋" w:hAnsi="仿宋" w:hint="eastAsia"/>
          <w:spacing w:val="-7"/>
          <w:sz w:val="30"/>
          <w:szCs w:val="30"/>
        </w:rPr>
        <w:t>现将有关事项通知如下。</w:t>
      </w:r>
    </w:p>
    <w:p w:rsidR="00487275" w:rsidRDefault="001924DB">
      <w:pPr>
        <w:spacing w:line="360" w:lineRule="auto"/>
        <w:ind w:firstLineChars="200" w:firstLine="586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b/>
          <w:bCs/>
          <w:spacing w:val="-4"/>
          <w:sz w:val="30"/>
          <w:szCs w:val="30"/>
        </w:rPr>
        <w:t>一、大赛目的</w:t>
      </w:r>
    </w:p>
    <w:p w:rsidR="00487275" w:rsidRDefault="001924DB">
      <w:pPr>
        <w:spacing w:line="360" w:lineRule="auto"/>
        <w:ind w:firstLineChars="200" w:firstLine="608"/>
        <w:rPr>
          <w:rFonts w:ascii="仿宋" w:eastAsia="仿宋" w:hAnsi="仿宋"/>
          <w:spacing w:val="-1"/>
          <w:sz w:val="30"/>
          <w:szCs w:val="30"/>
        </w:rPr>
      </w:pPr>
      <w:r>
        <w:rPr>
          <w:rFonts w:ascii="仿宋" w:eastAsia="仿宋" w:hAnsi="仿宋" w:hint="eastAsia"/>
          <w:spacing w:val="2"/>
          <w:sz w:val="30"/>
          <w:szCs w:val="30"/>
        </w:rPr>
        <w:t>引导大学生树立正确的择业、就业观念，明确自己的奋斗目</w:t>
      </w:r>
      <w:r>
        <w:rPr>
          <w:rFonts w:ascii="仿宋" w:eastAsia="仿宋" w:hAnsi="仿宋" w:hint="eastAsia"/>
          <w:spacing w:val="-1"/>
          <w:sz w:val="30"/>
          <w:szCs w:val="30"/>
        </w:rPr>
        <w:t>标和努力方向，科学规划职业生涯，努力提升就业能力，在</w:t>
      </w:r>
      <w:r w:rsidR="00440BA0">
        <w:rPr>
          <w:rFonts w:ascii="仿宋" w:eastAsia="仿宋" w:hAnsi="仿宋" w:hint="eastAsia"/>
          <w:spacing w:val="-1"/>
          <w:sz w:val="30"/>
          <w:szCs w:val="30"/>
        </w:rPr>
        <w:t>全校</w:t>
      </w:r>
      <w:r>
        <w:rPr>
          <w:rFonts w:ascii="仿宋" w:eastAsia="仿宋" w:hAnsi="仿宋" w:hint="eastAsia"/>
          <w:spacing w:val="-1"/>
          <w:sz w:val="30"/>
          <w:szCs w:val="30"/>
        </w:rPr>
        <w:t>范围内普及职业规划的相关知识，全面推动职业指导工作，促进实现更高质量就业。</w:t>
      </w:r>
    </w:p>
    <w:p w:rsidR="00487275" w:rsidRDefault="001924DB">
      <w:pPr>
        <w:spacing w:line="360" w:lineRule="auto"/>
        <w:ind w:firstLineChars="200" w:firstLine="590"/>
        <w:rPr>
          <w:rFonts w:ascii="仿宋" w:eastAsia="仿宋" w:hAnsi="仿宋"/>
          <w:b/>
          <w:bCs/>
          <w:spacing w:val="-3"/>
          <w:sz w:val="30"/>
          <w:szCs w:val="30"/>
        </w:rPr>
      </w:pPr>
      <w:r>
        <w:rPr>
          <w:rFonts w:ascii="仿宋" w:eastAsia="仿宋" w:hAnsi="仿宋" w:hint="eastAsia"/>
          <w:b/>
          <w:bCs/>
          <w:spacing w:val="-3"/>
          <w:sz w:val="30"/>
          <w:szCs w:val="30"/>
        </w:rPr>
        <w:t>二、大赛主题</w:t>
      </w:r>
    </w:p>
    <w:p w:rsidR="00487275" w:rsidRDefault="001924DB">
      <w:pPr>
        <w:spacing w:line="360" w:lineRule="auto"/>
        <w:ind w:firstLineChars="200" w:firstLine="596"/>
        <w:rPr>
          <w:rFonts w:ascii="仿宋" w:eastAsia="仿宋" w:hAnsi="仿宋"/>
          <w:spacing w:val="-1"/>
          <w:sz w:val="30"/>
          <w:szCs w:val="30"/>
        </w:rPr>
      </w:pPr>
      <w:r>
        <w:rPr>
          <w:rFonts w:ascii="仿宋" w:eastAsia="仿宋" w:hAnsi="仿宋" w:hint="eastAsia"/>
          <w:spacing w:val="-1"/>
          <w:sz w:val="30"/>
          <w:szCs w:val="30"/>
        </w:rPr>
        <w:t>点亮生涯 筑梦未来</w:t>
      </w:r>
    </w:p>
    <w:p w:rsidR="00487275" w:rsidRDefault="001924DB">
      <w:pPr>
        <w:spacing w:line="360" w:lineRule="auto"/>
        <w:ind w:firstLineChars="200" w:firstLine="590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b/>
          <w:bCs/>
          <w:spacing w:val="-3"/>
          <w:sz w:val="30"/>
          <w:szCs w:val="30"/>
        </w:rPr>
        <w:t>三、大赛组织</w:t>
      </w:r>
    </w:p>
    <w:p w:rsidR="00487275" w:rsidRDefault="001924DB">
      <w:pPr>
        <w:spacing w:line="360" w:lineRule="auto"/>
        <w:ind w:firstLineChars="200" w:firstLine="608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spacing w:val="2"/>
          <w:sz w:val="30"/>
          <w:szCs w:val="30"/>
        </w:rPr>
        <w:t>主办单位：四川轻化工大学招生就业处</w:t>
      </w:r>
    </w:p>
    <w:p w:rsidR="00487275" w:rsidRDefault="001924DB">
      <w:pPr>
        <w:spacing w:line="360" w:lineRule="auto"/>
        <w:ind w:firstLineChars="200" w:firstLine="612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spacing w:val="3"/>
          <w:sz w:val="30"/>
          <w:szCs w:val="30"/>
        </w:rPr>
        <w:t>承办单位：四川轻化工大学美术学院</w:t>
      </w:r>
    </w:p>
    <w:p w:rsidR="00487275" w:rsidRDefault="001924DB">
      <w:pPr>
        <w:spacing w:line="360" w:lineRule="auto"/>
        <w:ind w:firstLineChars="200" w:firstLine="586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b/>
          <w:bCs/>
          <w:spacing w:val="-4"/>
          <w:sz w:val="30"/>
          <w:szCs w:val="30"/>
        </w:rPr>
        <w:t>四、赛制规则</w:t>
      </w:r>
    </w:p>
    <w:p w:rsidR="00487275" w:rsidRDefault="001924DB">
      <w:pPr>
        <w:spacing w:line="360" w:lineRule="auto"/>
        <w:ind w:firstLineChars="200" w:firstLine="568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spacing w:val="-8"/>
          <w:sz w:val="30"/>
          <w:szCs w:val="30"/>
        </w:rPr>
        <w:t>大赛设</w:t>
      </w:r>
      <w:r w:rsidR="008D55FE">
        <w:rPr>
          <w:rFonts w:ascii="仿宋" w:eastAsia="仿宋" w:hAnsi="仿宋" w:hint="eastAsia"/>
          <w:spacing w:val="-8"/>
          <w:sz w:val="30"/>
          <w:szCs w:val="30"/>
        </w:rPr>
        <w:t>1</w:t>
      </w:r>
      <w:r>
        <w:rPr>
          <w:rFonts w:ascii="仿宋" w:eastAsia="仿宋" w:hAnsi="仿宋" w:hint="eastAsia"/>
          <w:spacing w:val="-8"/>
          <w:sz w:val="30"/>
          <w:szCs w:val="30"/>
        </w:rPr>
        <w:t>个主赛道、</w:t>
      </w:r>
      <w:r w:rsidR="008D55FE">
        <w:rPr>
          <w:rFonts w:ascii="仿宋" w:eastAsia="仿宋" w:hAnsi="仿宋" w:hint="eastAsia"/>
          <w:spacing w:val="-8"/>
          <w:sz w:val="30"/>
          <w:szCs w:val="30"/>
        </w:rPr>
        <w:t>2</w:t>
      </w:r>
      <w:r>
        <w:rPr>
          <w:rFonts w:ascii="仿宋" w:eastAsia="仿宋" w:hAnsi="仿宋" w:hint="eastAsia"/>
          <w:spacing w:val="-8"/>
          <w:sz w:val="30"/>
          <w:szCs w:val="30"/>
        </w:rPr>
        <w:t>个专项赛道。各赛道初赛由各学院组织实施。各赛道复赛和决赛由学校统一组织。</w:t>
      </w:r>
    </w:p>
    <w:p w:rsidR="00487275" w:rsidRDefault="001924DB">
      <w:pPr>
        <w:spacing w:line="360" w:lineRule="auto"/>
        <w:ind w:firstLineChars="200" w:firstLine="568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spacing w:val="-8"/>
          <w:sz w:val="30"/>
          <w:szCs w:val="30"/>
        </w:rPr>
        <w:lastRenderedPageBreak/>
        <w:t>（一）</w:t>
      </w:r>
      <w:r>
        <w:rPr>
          <w:rFonts w:ascii="仿宋" w:eastAsia="仿宋" w:hAnsi="仿宋" w:hint="eastAsia"/>
          <w:spacing w:val="-9"/>
          <w:sz w:val="30"/>
          <w:szCs w:val="30"/>
        </w:rPr>
        <w:t>主赛道。参赛人员为我校</w:t>
      </w:r>
      <w:r>
        <w:rPr>
          <w:rFonts w:ascii="仿宋" w:eastAsia="仿宋" w:hAnsi="仿宋" w:hint="eastAsia"/>
          <w:spacing w:val="-55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-9"/>
          <w:sz w:val="30"/>
          <w:szCs w:val="30"/>
        </w:rPr>
        <w:t>2023年和2024年毕业的在校本科</w:t>
      </w:r>
      <w:r>
        <w:rPr>
          <w:rFonts w:ascii="仿宋" w:eastAsia="仿宋" w:hAnsi="仿宋" w:hint="eastAsia"/>
          <w:spacing w:val="-140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2"/>
          <w:sz w:val="30"/>
          <w:szCs w:val="30"/>
        </w:rPr>
        <w:t>生、专科生。每个学院至少推送1人参加复赛。</w:t>
      </w:r>
    </w:p>
    <w:p w:rsidR="00487275" w:rsidRDefault="001924DB">
      <w:pPr>
        <w:spacing w:line="360" w:lineRule="auto"/>
        <w:ind w:firstLineChars="200" w:firstLine="520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spacing w:val="-20"/>
          <w:sz w:val="30"/>
          <w:szCs w:val="30"/>
        </w:rPr>
        <w:t>（二）专项赛道</w:t>
      </w:r>
    </w:p>
    <w:p w:rsidR="00487275" w:rsidRDefault="001924DB">
      <w:pPr>
        <w:spacing w:line="360" w:lineRule="auto"/>
        <w:ind w:firstLineChars="200" w:firstLine="608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spacing w:val="2"/>
          <w:sz w:val="30"/>
          <w:szCs w:val="30"/>
        </w:rPr>
        <w:t>1.退役士兵大学生赛道。符合主赛道参赛条件、且已退役的</w:t>
      </w:r>
      <w:r>
        <w:rPr>
          <w:rFonts w:ascii="仿宋" w:eastAsia="仿宋" w:hAnsi="仿宋" w:hint="eastAsia"/>
          <w:spacing w:val="-116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-5"/>
          <w:sz w:val="30"/>
          <w:szCs w:val="30"/>
        </w:rPr>
        <w:t>大学生。</w:t>
      </w:r>
    </w:p>
    <w:p w:rsidR="00487275" w:rsidRDefault="001924DB">
      <w:pPr>
        <w:spacing w:line="360" w:lineRule="auto"/>
        <w:ind w:firstLineChars="200" w:firstLine="568"/>
        <w:rPr>
          <w:rFonts w:ascii="仿宋" w:eastAsia="仿宋" w:hAnsi="仿宋"/>
          <w:spacing w:val="-2"/>
          <w:sz w:val="30"/>
          <w:szCs w:val="30"/>
        </w:rPr>
      </w:pPr>
      <w:r>
        <w:rPr>
          <w:rFonts w:ascii="仿宋" w:eastAsia="仿宋" w:hAnsi="仿宋" w:hint="eastAsia"/>
          <w:spacing w:val="-8"/>
          <w:sz w:val="30"/>
          <w:szCs w:val="30"/>
        </w:rPr>
        <w:t>2.残疾大学生赛道。符合主赛道参赛条件、且持有第二代《中</w:t>
      </w:r>
      <w:r>
        <w:rPr>
          <w:rFonts w:ascii="仿宋" w:eastAsia="仿宋" w:hAnsi="仿宋" w:hint="eastAsia"/>
          <w:spacing w:val="-2"/>
          <w:sz w:val="30"/>
          <w:szCs w:val="30"/>
        </w:rPr>
        <w:t>华人民共和国残疾人证》的大学生。</w:t>
      </w:r>
    </w:p>
    <w:p w:rsidR="00487275" w:rsidRDefault="001924DB">
      <w:pPr>
        <w:spacing w:line="360" w:lineRule="auto"/>
        <w:ind w:firstLineChars="200" w:firstLine="592"/>
        <w:rPr>
          <w:rFonts w:ascii="仿宋" w:eastAsia="仿宋" w:hAnsi="仿宋"/>
          <w:spacing w:val="-2"/>
          <w:sz w:val="30"/>
          <w:szCs w:val="30"/>
        </w:rPr>
      </w:pPr>
      <w:r>
        <w:rPr>
          <w:rFonts w:ascii="仿宋" w:eastAsia="仿宋" w:hAnsi="仿宋" w:hint="eastAsia"/>
          <w:spacing w:val="-2"/>
          <w:sz w:val="30"/>
          <w:szCs w:val="30"/>
        </w:rPr>
        <w:t>每个学院至少推送1名退役大学生或残疾大学生参加复赛。</w:t>
      </w:r>
    </w:p>
    <w:p w:rsidR="00487275" w:rsidRDefault="001924DB">
      <w:pPr>
        <w:spacing w:line="360" w:lineRule="auto"/>
        <w:ind w:firstLineChars="200" w:firstLine="582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b/>
          <w:bCs/>
          <w:spacing w:val="-5"/>
          <w:sz w:val="30"/>
          <w:szCs w:val="30"/>
        </w:rPr>
        <w:t>四、赛程安排</w:t>
      </w:r>
    </w:p>
    <w:p w:rsidR="00487275" w:rsidRDefault="001924DB">
      <w:pPr>
        <w:spacing w:line="360" w:lineRule="auto"/>
        <w:ind w:firstLineChars="200" w:firstLine="592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spacing w:val="-2"/>
          <w:sz w:val="30"/>
          <w:szCs w:val="30"/>
        </w:rPr>
        <w:t>（一）学院初赛</w:t>
      </w:r>
    </w:p>
    <w:p w:rsidR="00487275" w:rsidRDefault="001924DB">
      <w:pPr>
        <w:spacing w:line="360" w:lineRule="auto"/>
        <w:ind w:firstLineChars="200" w:firstLine="592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spacing w:val="-2"/>
          <w:sz w:val="30"/>
          <w:szCs w:val="30"/>
        </w:rPr>
        <w:t>参赛大学生向所在学院报名，</w:t>
      </w:r>
      <w:r>
        <w:rPr>
          <w:rFonts w:ascii="仿宋" w:eastAsia="仿宋" w:hAnsi="仿宋" w:hint="eastAsia"/>
          <w:spacing w:val="-9"/>
          <w:sz w:val="30"/>
          <w:szCs w:val="30"/>
        </w:rPr>
        <w:t>20</w:t>
      </w:r>
      <w:r>
        <w:rPr>
          <w:rFonts w:ascii="仿宋" w:eastAsia="仿宋" w:hAnsi="仿宋" w:hint="eastAsia"/>
          <w:spacing w:val="-3"/>
          <w:sz w:val="30"/>
          <w:szCs w:val="30"/>
        </w:rPr>
        <w:t>22年3月25前，由各学院负责组织初赛，并于2022年3月25日前推荐并报送参加学校复赛的参赛选手个</w:t>
      </w:r>
      <w:r>
        <w:rPr>
          <w:rFonts w:ascii="仿宋" w:eastAsia="仿宋" w:hAnsi="仿宋" w:hint="eastAsia"/>
          <w:spacing w:val="3"/>
          <w:sz w:val="30"/>
          <w:szCs w:val="30"/>
        </w:rPr>
        <w:t>人的职业生涯</w:t>
      </w:r>
      <w:r>
        <w:rPr>
          <w:rFonts w:ascii="仿宋" w:eastAsia="仿宋" w:hAnsi="仿宋" w:hint="eastAsia"/>
          <w:spacing w:val="-127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1"/>
          <w:sz w:val="30"/>
          <w:szCs w:val="30"/>
        </w:rPr>
        <w:t>规划书（PDF版，</w:t>
      </w:r>
      <w:r>
        <w:rPr>
          <w:rFonts w:ascii="仿宋" w:eastAsia="仿宋" w:hAnsi="仿宋" w:hint="eastAsia"/>
          <w:spacing w:val="-6"/>
          <w:sz w:val="30"/>
          <w:szCs w:val="30"/>
        </w:rPr>
        <w:t>原则上不超过A4纸10页</w:t>
      </w:r>
      <w:r>
        <w:rPr>
          <w:rFonts w:ascii="仿宋" w:eastAsia="仿宋" w:hAnsi="仿宋" w:hint="eastAsia"/>
          <w:spacing w:val="1"/>
          <w:sz w:val="30"/>
          <w:szCs w:val="30"/>
        </w:rPr>
        <w:t>）、个人展示视频（不超过2</w:t>
      </w:r>
      <w:r>
        <w:rPr>
          <w:rFonts w:ascii="仿宋" w:eastAsia="仿宋" w:hAnsi="仿宋" w:hint="eastAsia"/>
          <w:spacing w:val="-140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-3"/>
          <w:sz w:val="30"/>
          <w:szCs w:val="30"/>
        </w:rPr>
        <w:t>分钟）和选手推荐表（见附件1）。</w:t>
      </w:r>
    </w:p>
    <w:p w:rsidR="00487275" w:rsidRDefault="001924DB">
      <w:pPr>
        <w:spacing w:line="360" w:lineRule="auto"/>
        <w:ind w:firstLineChars="200" w:firstLine="520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spacing w:val="-20"/>
          <w:sz w:val="30"/>
          <w:szCs w:val="30"/>
        </w:rPr>
        <w:t>（二）学校复赛</w:t>
      </w:r>
    </w:p>
    <w:p w:rsidR="00487275" w:rsidRDefault="001924DB">
      <w:pPr>
        <w:spacing w:line="360" w:lineRule="auto"/>
        <w:ind w:firstLineChars="200" w:firstLine="564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spacing w:val="-9"/>
          <w:sz w:val="30"/>
          <w:szCs w:val="30"/>
        </w:rPr>
        <w:t>2022年4月3日前，由大赛组委会组织职业指导专家团成员，评选个人职业生涯规划书和展示视频，并组织现场集中答题（笔试）的知识竞赛。选出12名选手进入决赛。</w:t>
      </w:r>
    </w:p>
    <w:p w:rsidR="00487275" w:rsidRDefault="001924DB">
      <w:pPr>
        <w:spacing w:line="360" w:lineRule="auto"/>
        <w:ind w:firstLineChars="200" w:firstLine="520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spacing w:val="-20"/>
          <w:sz w:val="30"/>
          <w:szCs w:val="30"/>
        </w:rPr>
        <w:t>（三）学校决赛</w:t>
      </w:r>
    </w:p>
    <w:p w:rsidR="00487275" w:rsidRDefault="001924DB">
      <w:pPr>
        <w:spacing w:line="360" w:lineRule="auto"/>
        <w:ind w:firstLineChars="200" w:firstLine="564"/>
        <w:rPr>
          <w:rFonts w:ascii="仿宋" w:eastAsia="仿宋" w:hAnsi="仿宋"/>
          <w:spacing w:val="3"/>
          <w:sz w:val="30"/>
          <w:szCs w:val="30"/>
        </w:rPr>
      </w:pPr>
      <w:r>
        <w:rPr>
          <w:rFonts w:ascii="仿宋" w:eastAsia="仿宋" w:hAnsi="仿宋" w:hint="eastAsia"/>
          <w:spacing w:val="-9"/>
          <w:sz w:val="30"/>
          <w:szCs w:val="30"/>
        </w:rPr>
        <w:t>1.2022年4月15日前组织现场决赛。决赛分</w:t>
      </w:r>
      <w:r>
        <w:rPr>
          <w:rFonts w:ascii="仿宋" w:eastAsia="仿宋" w:hAnsi="仿宋" w:hint="eastAsia"/>
          <w:spacing w:val="-140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3"/>
          <w:sz w:val="30"/>
          <w:szCs w:val="30"/>
        </w:rPr>
        <w:t>四个流程：一是集体亮相；二是才艺技能展示；三是现场路演；四是评委提问。</w:t>
      </w:r>
    </w:p>
    <w:p w:rsidR="00487275" w:rsidRDefault="001924DB">
      <w:pPr>
        <w:spacing w:line="360" w:lineRule="auto"/>
        <w:ind w:firstLineChars="200" w:firstLine="612"/>
        <w:rPr>
          <w:rFonts w:ascii="仿宋" w:eastAsia="仿宋" w:hAnsi="仿宋"/>
          <w:spacing w:val="3"/>
          <w:sz w:val="30"/>
          <w:szCs w:val="30"/>
        </w:rPr>
      </w:pPr>
      <w:r>
        <w:rPr>
          <w:rFonts w:ascii="仿宋" w:eastAsia="仿宋" w:hAnsi="仿宋" w:hint="eastAsia"/>
          <w:spacing w:val="3"/>
          <w:sz w:val="30"/>
          <w:szCs w:val="30"/>
        </w:rPr>
        <w:t>2.将参赛选手职业生涯规划书和视频投放到微信公众平台展示，评选出最佳人气奖。</w:t>
      </w:r>
    </w:p>
    <w:p w:rsidR="00440BA0" w:rsidRDefault="00440BA0">
      <w:pPr>
        <w:spacing w:line="360" w:lineRule="auto"/>
        <w:ind w:firstLineChars="200" w:firstLine="612"/>
        <w:rPr>
          <w:rFonts w:ascii="仿宋" w:eastAsia="仿宋" w:hAnsi="仿宋"/>
          <w:spacing w:val="3"/>
          <w:sz w:val="30"/>
          <w:szCs w:val="30"/>
        </w:rPr>
      </w:pPr>
      <w:r>
        <w:rPr>
          <w:rFonts w:ascii="仿宋" w:eastAsia="仿宋" w:hAnsi="仿宋" w:hint="eastAsia"/>
          <w:spacing w:val="3"/>
          <w:sz w:val="30"/>
          <w:szCs w:val="30"/>
        </w:rPr>
        <w:t>3</w:t>
      </w:r>
      <w:r>
        <w:rPr>
          <w:rFonts w:ascii="仿宋" w:eastAsia="仿宋" w:hAnsi="仿宋"/>
          <w:spacing w:val="3"/>
          <w:sz w:val="30"/>
          <w:szCs w:val="30"/>
        </w:rPr>
        <w:t>.</w:t>
      </w:r>
      <w:r>
        <w:rPr>
          <w:rFonts w:ascii="仿宋" w:eastAsia="仿宋" w:hAnsi="仿宋" w:hint="eastAsia"/>
          <w:spacing w:val="3"/>
          <w:sz w:val="30"/>
          <w:szCs w:val="30"/>
        </w:rPr>
        <w:t>决赛优秀选手将代表学校参加省赛。</w:t>
      </w:r>
    </w:p>
    <w:p w:rsidR="00487275" w:rsidRDefault="001924DB">
      <w:pPr>
        <w:spacing w:line="360" w:lineRule="auto"/>
        <w:ind w:firstLineChars="200" w:firstLine="590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b/>
          <w:bCs/>
          <w:spacing w:val="-3"/>
          <w:sz w:val="30"/>
          <w:szCs w:val="30"/>
        </w:rPr>
        <w:lastRenderedPageBreak/>
        <w:t>五、奖项设置</w:t>
      </w:r>
    </w:p>
    <w:p w:rsidR="00487275" w:rsidRDefault="001924DB">
      <w:pPr>
        <w:spacing w:line="360" w:lineRule="auto"/>
        <w:ind w:firstLineChars="200" w:firstLine="612"/>
        <w:rPr>
          <w:rFonts w:ascii="仿宋" w:eastAsia="仿宋" w:hAnsi="仿宋"/>
          <w:spacing w:val="3"/>
          <w:sz w:val="30"/>
          <w:szCs w:val="30"/>
        </w:rPr>
      </w:pPr>
      <w:r>
        <w:rPr>
          <w:rFonts w:ascii="仿宋" w:eastAsia="仿宋" w:hAnsi="仿宋" w:hint="eastAsia"/>
          <w:spacing w:val="3"/>
          <w:sz w:val="30"/>
          <w:szCs w:val="30"/>
        </w:rPr>
        <w:t>一等奖2名（证书+奖品）</w:t>
      </w:r>
    </w:p>
    <w:p w:rsidR="00487275" w:rsidRDefault="001924DB">
      <w:pPr>
        <w:spacing w:line="360" w:lineRule="auto"/>
        <w:ind w:firstLineChars="200" w:firstLine="612"/>
        <w:rPr>
          <w:rFonts w:ascii="仿宋" w:eastAsia="仿宋" w:hAnsi="仿宋"/>
          <w:spacing w:val="3"/>
          <w:sz w:val="30"/>
          <w:szCs w:val="30"/>
        </w:rPr>
      </w:pPr>
      <w:r>
        <w:rPr>
          <w:rFonts w:ascii="仿宋" w:eastAsia="仿宋" w:hAnsi="仿宋" w:hint="eastAsia"/>
          <w:spacing w:val="3"/>
          <w:sz w:val="30"/>
          <w:szCs w:val="30"/>
        </w:rPr>
        <w:t>二等奖4名（证书+奖品）</w:t>
      </w:r>
    </w:p>
    <w:p w:rsidR="00487275" w:rsidRDefault="001924DB">
      <w:pPr>
        <w:spacing w:line="360" w:lineRule="auto"/>
        <w:ind w:firstLineChars="200" w:firstLine="612"/>
        <w:rPr>
          <w:rFonts w:ascii="仿宋" w:eastAsia="仿宋" w:hAnsi="仿宋"/>
          <w:spacing w:val="3"/>
          <w:sz w:val="30"/>
          <w:szCs w:val="30"/>
        </w:rPr>
      </w:pPr>
      <w:r>
        <w:rPr>
          <w:rFonts w:ascii="仿宋" w:eastAsia="仿宋" w:hAnsi="仿宋" w:hint="eastAsia"/>
          <w:spacing w:val="3"/>
          <w:sz w:val="30"/>
          <w:szCs w:val="30"/>
        </w:rPr>
        <w:t>三等奖6名（证书+奖品）</w:t>
      </w:r>
    </w:p>
    <w:p w:rsidR="00487275" w:rsidRDefault="001924DB">
      <w:pPr>
        <w:spacing w:line="360" w:lineRule="auto"/>
        <w:ind w:firstLineChars="200" w:firstLine="612"/>
        <w:rPr>
          <w:rFonts w:ascii="仿宋" w:eastAsia="仿宋" w:hAnsi="仿宋"/>
          <w:spacing w:val="3"/>
          <w:sz w:val="30"/>
          <w:szCs w:val="30"/>
        </w:rPr>
      </w:pPr>
      <w:r>
        <w:rPr>
          <w:rFonts w:ascii="仿宋" w:eastAsia="仿宋" w:hAnsi="仿宋" w:hint="eastAsia"/>
          <w:spacing w:val="3"/>
          <w:sz w:val="30"/>
          <w:szCs w:val="30"/>
        </w:rPr>
        <w:t>优秀奖若干（证书）最佳人气奖（奖品）</w:t>
      </w:r>
    </w:p>
    <w:p w:rsidR="00487275" w:rsidRDefault="001924DB">
      <w:pPr>
        <w:spacing w:line="360" w:lineRule="auto"/>
        <w:ind w:firstLineChars="200" w:firstLine="612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spacing w:val="3"/>
          <w:sz w:val="30"/>
          <w:szCs w:val="30"/>
        </w:rPr>
        <w:t>优秀组</w:t>
      </w:r>
      <w:r>
        <w:rPr>
          <w:rFonts w:ascii="仿宋" w:eastAsia="仿宋" w:hAnsi="仿宋" w:hint="eastAsia"/>
          <w:spacing w:val="-134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-2"/>
          <w:sz w:val="30"/>
          <w:szCs w:val="30"/>
        </w:rPr>
        <w:t>织学院颁发奖牌</w:t>
      </w:r>
    </w:p>
    <w:p w:rsidR="00487275" w:rsidRDefault="001924DB">
      <w:pPr>
        <w:spacing w:line="360" w:lineRule="auto"/>
        <w:ind w:firstLineChars="200" w:firstLine="586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b/>
          <w:bCs/>
          <w:spacing w:val="-4"/>
          <w:sz w:val="30"/>
          <w:szCs w:val="30"/>
        </w:rPr>
        <w:t>六、工作要求</w:t>
      </w:r>
    </w:p>
    <w:p w:rsidR="00487275" w:rsidRDefault="001924DB">
      <w:pPr>
        <w:spacing w:line="360" w:lineRule="auto"/>
        <w:ind w:firstLineChars="200" w:firstLine="592"/>
        <w:rPr>
          <w:rFonts w:ascii="仿宋" w:eastAsia="仿宋" w:hAnsi="仿宋"/>
          <w:spacing w:val="-2"/>
          <w:sz w:val="30"/>
          <w:szCs w:val="30"/>
        </w:rPr>
      </w:pPr>
      <w:r>
        <w:rPr>
          <w:rFonts w:ascii="仿宋" w:eastAsia="仿宋" w:hAnsi="仿宋" w:hint="eastAsia"/>
          <w:spacing w:val="-2"/>
          <w:sz w:val="30"/>
          <w:szCs w:val="30"/>
        </w:rPr>
        <w:t>（一）加强组织领导。各学院要高度重视规划大赛的组织领导工作，并借此契机大力推动学院职业指导工作的普及开展，着力提升就业服务的精细化专业水平。</w:t>
      </w:r>
    </w:p>
    <w:p w:rsidR="00487275" w:rsidRDefault="001924DB">
      <w:pPr>
        <w:spacing w:line="360" w:lineRule="auto"/>
        <w:ind w:firstLineChars="200" w:firstLine="592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spacing w:val="-2"/>
          <w:sz w:val="30"/>
          <w:szCs w:val="30"/>
        </w:rPr>
        <w:t>（二）强化宣传引导。各学院利用微博微信、短视频、直播平台等多种宣传载体</w:t>
      </w:r>
      <w:r>
        <w:rPr>
          <w:rFonts w:ascii="仿宋" w:eastAsia="仿宋" w:hAnsi="仿宋" w:hint="eastAsia"/>
          <w:spacing w:val="3"/>
          <w:sz w:val="30"/>
          <w:szCs w:val="30"/>
        </w:rPr>
        <w:t>广泛宣传赛事，扩大</w:t>
      </w:r>
      <w:r>
        <w:rPr>
          <w:rFonts w:ascii="仿宋" w:eastAsia="仿宋" w:hAnsi="仿宋" w:hint="eastAsia"/>
          <w:spacing w:val="-121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3"/>
          <w:sz w:val="30"/>
          <w:szCs w:val="30"/>
        </w:rPr>
        <w:t>知晓度和影响力，积极支持和鼓励符合条件的大学生报名参</w:t>
      </w:r>
      <w:r>
        <w:rPr>
          <w:rFonts w:ascii="仿宋" w:eastAsia="仿宋" w:hAnsi="仿宋" w:hint="eastAsia"/>
          <w:spacing w:val="-2"/>
          <w:sz w:val="30"/>
          <w:szCs w:val="30"/>
        </w:rPr>
        <w:t>赛。</w:t>
      </w:r>
    </w:p>
    <w:p w:rsidR="00487275" w:rsidRDefault="001924DB" w:rsidP="00AA748C">
      <w:pPr>
        <w:spacing w:line="360" w:lineRule="auto"/>
        <w:ind w:firstLineChars="200" w:firstLine="592"/>
        <w:rPr>
          <w:rFonts w:ascii="仿宋" w:eastAsia="仿宋" w:hAnsi="仿宋"/>
          <w:spacing w:val="-7"/>
          <w:sz w:val="30"/>
          <w:szCs w:val="30"/>
        </w:rPr>
      </w:pPr>
      <w:r>
        <w:rPr>
          <w:rFonts w:ascii="仿宋" w:eastAsia="仿宋" w:hAnsi="仿宋" w:hint="eastAsia"/>
          <w:spacing w:val="-2"/>
          <w:sz w:val="30"/>
          <w:szCs w:val="30"/>
        </w:rPr>
        <w:t>（三）落实疫情防控措施。各学院要按照疫情防控的</w:t>
      </w:r>
      <w:r>
        <w:rPr>
          <w:rFonts w:ascii="仿宋" w:eastAsia="仿宋" w:hAnsi="仿宋" w:hint="eastAsia"/>
          <w:spacing w:val="-137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3"/>
          <w:sz w:val="30"/>
          <w:szCs w:val="30"/>
        </w:rPr>
        <w:t>相关要求，在常态化疫情防控前提下，做好防疫工作，确保大赛安全有序进行。</w:t>
      </w:r>
      <w:r>
        <w:rPr>
          <w:rFonts w:ascii="仿宋" w:eastAsia="仿宋" w:hAnsi="仿宋" w:hint="eastAsia"/>
          <w:spacing w:val="-122"/>
          <w:sz w:val="30"/>
          <w:szCs w:val="30"/>
        </w:rPr>
        <w:t xml:space="preserve"> </w:t>
      </w:r>
      <w:r>
        <w:rPr>
          <w:rFonts w:ascii="仿宋" w:eastAsia="仿宋" w:hAnsi="仿宋" w:hint="eastAsia"/>
          <w:spacing w:val="-1"/>
          <w:sz w:val="30"/>
          <w:szCs w:val="30"/>
        </w:rPr>
        <w:t>学校组织的现场决赛视疫情情况，具体安排另行通知</w:t>
      </w:r>
      <w:r w:rsidR="00AA748C">
        <w:rPr>
          <w:rFonts w:ascii="仿宋" w:eastAsia="仿宋" w:hAnsi="仿宋" w:hint="eastAsia"/>
          <w:spacing w:val="-1"/>
          <w:sz w:val="30"/>
          <w:szCs w:val="30"/>
        </w:rPr>
        <w:t>。</w:t>
      </w:r>
    </w:p>
    <w:p w:rsidR="00AA748C" w:rsidRPr="00AA748C" w:rsidRDefault="00AA748C" w:rsidP="00AA748C">
      <w:pPr>
        <w:spacing w:line="360" w:lineRule="auto"/>
        <w:ind w:firstLineChars="200" w:firstLine="572"/>
        <w:rPr>
          <w:rFonts w:ascii="仿宋" w:eastAsia="仿宋" w:hAnsi="仿宋"/>
          <w:spacing w:val="-7"/>
          <w:sz w:val="30"/>
          <w:szCs w:val="30"/>
        </w:rPr>
      </w:pPr>
    </w:p>
    <w:p w:rsidR="000927D8" w:rsidRDefault="001924DB" w:rsidP="000927D8">
      <w:pPr>
        <w:spacing w:line="360" w:lineRule="auto"/>
        <w:rPr>
          <w:rFonts w:ascii="仿宋" w:eastAsia="仿宋" w:hAnsi="仿宋" w:hint="eastAsia"/>
          <w:spacing w:val="-4"/>
          <w:sz w:val="30"/>
          <w:szCs w:val="30"/>
        </w:rPr>
      </w:pPr>
      <w:r>
        <w:rPr>
          <w:rFonts w:ascii="仿宋" w:eastAsia="仿宋" w:hAnsi="仿宋" w:hint="eastAsia"/>
          <w:spacing w:val="-2"/>
          <w:sz w:val="30"/>
          <w:szCs w:val="30"/>
        </w:rPr>
        <w:t>附件：1.大赛</w:t>
      </w:r>
      <w:r>
        <w:rPr>
          <w:rFonts w:ascii="仿宋" w:eastAsia="仿宋" w:hAnsi="仿宋" w:hint="eastAsia"/>
          <w:spacing w:val="-4"/>
          <w:sz w:val="30"/>
          <w:szCs w:val="30"/>
        </w:rPr>
        <w:t>选手推荐表</w:t>
      </w:r>
    </w:p>
    <w:p w:rsidR="00487275" w:rsidRPr="000927D8" w:rsidRDefault="001924DB" w:rsidP="000927D8">
      <w:pPr>
        <w:spacing w:line="360" w:lineRule="auto"/>
        <w:ind w:firstLineChars="333" w:firstLine="992"/>
        <w:rPr>
          <w:rFonts w:ascii="仿宋" w:eastAsia="仿宋" w:hAnsi="仿宋"/>
          <w:spacing w:val="-4"/>
          <w:sz w:val="30"/>
          <w:szCs w:val="30"/>
        </w:rPr>
      </w:pPr>
      <w:r>
        <w:rPr>
          <w:rFonts w:ascii="仿宋" w:eastAsia="仿宋" w:hAnsi="仿宋" w:hint="eastAsia"/>
          <w:spacing w:val="-1"/>
          <w:sz w:val="30"/>
          <w:szCs w:val="30"/>
        </w:rPr>
        <w:t>2.大赛</w:t>
      </w:r>
      <w:r>
        <w:rPr>
          <w:rFonts w:ascii="仿宋" w:eastAsia="仿宋" w:hAnsi="仿宋" w:hint="eastAsia"/>
          <w:spacing w:val="-5"/>
          <w:sz w:val="30"/>
          <w:szCs w:val="30"/>
        </w:rPr>
        <w:t>比赛规则</w:t>
      </w:r>
    </w:p>
    <w:p w:rsidR="00487275" w:rsidRDefault="001924DB">
      <w:pPr>
        <w:spacing w:line="360" w:lineRule="auto"/>
        <w:ind w:firstLineChars="500" w:firstLine="1450"/>
        <w:rPr>
          <w:rFonts w:ascii="仿宋" w:eastAsia="仿宋" w:hAnsi="仿宋"/>
          <w:spacing w:val="-5"/>
          <w:sz w:val="30"/>
          <w:szCs w:val="30"/>
        </w:rPr>
      </w:pPr>
      <w:r>
        <w:rPr>
          <w:rFonts w:ascii="仿宋" w:eastAsia="仿宋" w:hAnsi="仿宋" w:hint="eastAsia"/>
          <w:spacing w:val="-5"/>
          <w:sz w:val="30"/>
          <w:szCs w:val="30"/>
        </w:rPr>
        <w:t xml:space="preserve"> </w:t>
      </w:r>
    </w:p>
    <w:p w:rsidR="00487275" w:rsidRDefault="001924DB">
      <w:pPr>
        <w:spacing w:line="360" w:lineRule="auto"/>
        <w:jc w:val="right"/>
        <w:rPr>
          <w:rFonts w:ascii="仿宋" w:eastAsia="仿宋" w:hAnsi="仿宋"/>
          <w:spacing w:val="-5"/>
          <w:sz w:val="30"/>
          <w:szCs w:val="30"/>
        </w:rPr>
      </w:pPr>
      <w:r>
        <w:rPr>
          <w:rFonts w:ascii="仿宋" w:eastAsia="仿宋" w:hAnsi="仿宋" w:hint="eastAsia"/>
          <w:spacing w:val="-5"/>
          <w:sz w:val="30"/>
          <w:szCs w:val="30"/>
        </w:rPr>
        <w:t>四川轻化工大学招生就业处</w:t>
      </w:r>
    </w:p>
    <w:p w:rsidR="00487275" w:rsidRDefault="001924DB">
      <w:pPr>
        <w:spacing w:line="360" w:lineRule="auto"/>
        <w:jc w:val="right"/>
        <w:rPr>
          <w:rFonts w:ascii="仿宋" w:eastAsia="仿宋" w:hAnsi="仿宋"/>
          <w:spacing w:val="-5"/>
          <w:sz w:val="30"/>
          <w:szCs w:val="30"/>
        </w:rPr>
      </w:pPr>
      <w:r>
        <w:rPr>
          <w:rFonts w:ascii="仿宋" w:eastAsia="仿宋" w:hAnsi="仿宋" w:hint="eastAsia"/>
          <w:spacing w:val="-5"/>
          <w:sz w:val="30"/>
          <w:szCs w:val="30"/>
        </w:rPr>
        <w:t>四川轻化工大学美术学院</w:t>
      </w:r>
    </w:p>
    <w:p w:rsidR="00487275" w:rsidRDefault="001924DB">
      <w:pPr>
        <w:spacing w:line="360" w:lineRule="auto"/>
        <w:jc w:val="right"/>
        <w:rPr>
          <w:rFonts w:ascii="仿宋" w:eastAsia="仿宋" w:hAnsi="仿宋"/>
          <w:spacing w:val="-5"/>
          <w:sz w:val="30"/>
          <w:szCs w:val="30"/>
        </w:rPr>
      </w:pPr>
      <w:r>
        <w:rPr>
          <w:rFonts w:ascii="仿宋" w:eastAsia="仿宋" w:hAnsi="仿宋" w:hint="eastAsia"/>
          <w:spacing w:val="-5"/>
          <w:sz w:val="30"/>
          <w:szCs w:val="30"/>
        </w:rPr>
        <w:t>2022年</w:t>
      </w:r>
      <w:r w:rsidR="00AA748C">
        <w:rPr>
          <w:rFonts w:ascii="仿宋" w:eastAsia="仿宋" w:hAnsi="仿宋" w:hint="eastAsia"/>
          <w:spacing w:val="-5"/>
          <w:sz w:val="30"/>
          <w:szCs w:val="30"/>
        </w:rPr>
        <w:t>2</w:t>
      </w:r>
      <w:r>
        <w:rPr>
          <w:rFonts w:ascii="仿宋" w:eastAsia="仿宋" w:hAnsi="仿宋" w:hint="eastAsia"/>
          <w:spacing w:val="-5"/>
          <w:sz w:val="30"/>
          <w:szCs w:val="30"/>
        </w:rPr>
        <w:t>月2</w:t>
      </w:r>
      <w:r w:rsidR="00AA748C">
        <w:rPr>
          <w:rFonts w:ascii="仿宋" w:eastAsia="仿宋" w:hAnsi="仿宋" w:hint="eastAsia"/>
          <w:spacing w:val="-5"/>
          <w:sz w:val="30"/>
          <w:szCs w:val="30"/>
        </w:rPr>
        <w:t>5</w:t>
      </w:r>
      <w:r>
        <w:rPr>
          <w:rFonts w:ascii="仿宋" w:eastAsia="仿宋" w:hAnsi="仿宋" w:hint="eastAsia"/>
          <w:spacing w:val="-5"/>
          <w:sz w:val="30"/>
          <w:szCs w:val="30"/>
        </w:rPr>
        <w:t>日</w:t>
      </w:r>
    </w:p>
    <w:p w:rsidR="00487275" w:rsidRDefault="001924DB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16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pacing w:val="-80"/>
          <w:sz w:val="32"/>
          <w:szCs w:val="32"/>
        </w:rPr>
        <w:t xml:space="preserve"> </w:t>
      </w:r>
      <w:r>
        <w:rPr>
          <w:rFonts w:ascii="黑体" w:eastAsia="黑体" w:hAnsi="黑体" w:hint="eastAsia"/>
          <w:spacing w:val="-16"/>
          <w:sz w:val="32"/>
          <w:szCs w:val="32"/>
        </w:rPr>
        <w:t>1</w:t>
      </w:r>
    </w:p>
    <w:p w:rsidR="00487275" w:rsidRDefault="001924DB">
      <w:pPr>
        <w:spacing w:line="360" w:lineRule="auto"/>
        <w:jc w:val="center"/>
        <w:rPr>
          <w:rFonts w:ascii="黑体" w:eastAsia="黑体" w:hAnsi="黑体"/>
          <w:spacing w:val="-13"/>
          <w:sz w:val="44"/>
          <w:szCs w:val="44"/>
        </w:rPr>
      </w:pPr>
      <w:r>
        <w:rPr>
          <w:rFonts w:ascii="黑体" w:eastAsia="黑体" w:hAnsi="黑体" w:hint="eastAsia"/>
          <w:spacing w:val="-13"/>
          <w:sz w:val="44"/>
          <w:szCs w:val="44"/>
        </w:rPr>
        <w:t>大赛选手推荐表</w:t>
      </w:r>
    </w:p>
    <w:tbl>
      <w:tblPr>
        <w:tblStyle w:val="a5"/>
        <w:tblW w:w="10387" w:type="dxa"/>
        <w:tblInd w:w="-832" w:type="dxa"/>
        <w:tblLook w:val="04A0"/>
      </w:tblPr>
      <w:tblGrid>
        <w:gridCol w:w="1527"/>
        <w:gridCol w:w="1105"/>
        <w:gridCol w:w="709"/>
        <w:gridCol w:w="789"/>
        <w:gridCol w:w="684"/>
        <w:gridCol w:w="927"/>
        <w:gridCol w:w="845"/>
        <w:gridCol w:w="1091"/>
        <w:gridCol w:w="1047"/>
        <w:gridCol w:w="1663"/>
      </w:tblGrid>
      <w:tr w:rsidR="00487275">
        <w:trPr>
          <w:trHeight w:val="586"/>
        </w:trPr>
        <w:tc>
          <w:tcPr>
            <w:tcW w:w="1527" w:type="dxa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学院联系人</w:t>
            </w:r>
          </w:p>
        </w:tc>
        <w:tc>
          <w:tcPr>
            <w:tcW w:w="1105" w:type="dxa"/>
          </w:tcPr>
          <w:p w:rsidR="00487275" w:rsidRDefault="0048727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275" w:rsidRDefault="001924DB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联系电话</w:t>
            </w:r>
          </w:p>
        </w:tc>
        <w:tc>
          <w:tcPr>
            <w:tcW w:w="1473" w:type="dxa"/>
            <w:gridSpan w:val="2"/>
          </w:tcPr>
          <w:p w:rsidR="00487275" w:rsidRDefault="0048727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927" w:type="dxa"/>
          </w:tcPr>
          <w:p w:rsidR="00487275" w:rsidRDefault="001924DB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单位</w:t>
            </w:r>
          </w:p>
          <w:p w:rsidR="00487275" w:rsidRDefault="001924DB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及职务</w:t>
            </w:r>
          </w:p>
        </w:tc>
        <w:tc>
          <w:tcPr>
            <w:tcW w:w="4646" w:type="dxa"/>
            <w:gridSpan w:val="4"/>
          </w:tcPr>
          <w:p w:rsidR="00487275" w:rsidRDefault="00487275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487275">
        <w:trPr>
          <w:trHeight w:val="699"/>
        </w:trPr>
        <w:tc>
          <w:tcPr>
            <w:tcW w:w="1527" w:type="dxa"/>
          </w:tcPr>
          <w:p w:rsidR="00487275" w:rsidRDefault="001924D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参赛选手姓名</w:t>
            </w:r>
          </w:p>
        </w:tc>
        <w:tc>
          <w:tcPr>
            <w:tcW w:w="1105" w:type="dxa"/>
          </w:tcPr>
          <w:p w:rsidR="00487275" w:rsidRDefault="0048727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275" w:rsidRDefault="001924D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1473" w:type="dxa"/>
            <w:gridSpan w:val="2"/>
          </w:tcPr>
          <w:p w:rsidR="00487275" w:rsidRDefault="0048727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927" w:type="dxa"/>
          </w:tcPr>
          <w:p w:rsidR="00487275" w:rsidRDefault="001924D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赛道</w:t>
            </w:r>
          </w:p>
        </w:tc>
        <w:tc>
          <w:tcPr>
            <w:tcW w:w="845" w:type="dxa"/>
          </w:tcPr>
          <w:p w:rsidR="00487275" w:rsidRDefault="001924D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</w:tcPr>
          <w:p w:rsidR="00487275" w:rsidRDefault="001924D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出生年月</w:t>
            </w:r>
          </w:p>
        </w:tc>
        <w:tc>
          <w:tcPr>
            <w:tcW w:w="1047" w:type="dxa"/>
          </w:tcPr>
          <w:p w:rsidR="00487275" w:rsidRDefault="00487275">
            <w:pPr>
              <w:widowControl/>
              <w:spacing w:line="480" w:lineRule="auto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 w:rsidR="00487275" w:rsidRDefault="001924DB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照片（像素：295*413;大小不超过200KB）</w:t>
            </w:r>
          </w:p>
        </w:tc>
      </w:tr>
      <w:tr w:rsidR="00487275">
        <w:trPr>
          <w:trHeight w:val="668"/>
        </w:trPr>
        <w:tc>
          <w:tcPr>
            <w:tcW w:w="1527" w:type="dxa"/>
          </w:tcPr>
          <w:p w:rsidR="00487275" w:rsidRDefault="001924D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籍贯</w:t>
            </w:r>
          </w:p>
        </w:tc>
        <w:tc>
          <w:tcPr>
            <w:tcW w:w="1105" w:type="dxa"/>
          </w:tcPr>
          <w:p w:rsidR="00487275" w:rsidRDefault="0048727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275" w:rsidRDefault="001924D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民族</w:t>
            </w:r>
          </w:p>
        </w:tc>
        <w:tc>
          <w:tcPr>
            <w:tcW w:w="1473" w:type="dxa"/>
            <w:gridSpan w:val="2"/>
          </w:tcPr>
          <w:p w:rsidR="00487275" w:rsidRDefault="0048727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927" w:type="dxa"/>
          </w:tcPr>
          <w:p w:rsidR="00487275" w:rsidRDefault="001924D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学历</w:t>
            </w:r>
          </w:p>
        </w:tc>
        <w:tc>
          <w:tcPr>
            <w:tcW w:w="845" w:type="dxa"/>
          </w:tcPr>
          <w:p w:rsidR="00487275" w:rsidRDefault="00487275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091" w:type="dxa"/>
          </w:tcPr>
          <w:p w:rsidR="00487275" w:rsidRDefault="001924DB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政治面貌</w:t>
            </w:r>
          </w:p>
        </w:tc>
        <w:tc>
          <w:tcPr>
            <w:tcW w:w="1047" w:type="dxa"/>
          </w:tcPr>
          <w:p w:rsidR="00487275" w:rsidRDefault="00487275">
            <w:pPr>
              <w:widowControl/>
              <w:spacing w:line="480" w:lineRule="auto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487275" w:rsidRDefault="00487275">
            <w:pPr>
              <w:widowControl/>
              <w:spacing w:line="46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487275">
        <w:trPr>
          <w:trHeight w:val="699"/>
        </w:trPr>
        <w:tc>
          <w:tcPr>
            <w:tcW w:w="1527" w:type="dxa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联系方式</w:t>
            </w:r>
          </w:p>
        </w:tc>
        <w:tc>
          <w:tcPr>
            <w:tcW w:w="3287" w:type="dxa"/>
            <w:gridSpan w:val="4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手机号码+邮箱</w:t>
            </w:r>
          </w:p>
        </w:tc>
        <w:tc>
          <w:tcPr>
            <w:tcW w:w="2863" w:type="dxa"/>
            <w:gridSpan w:val="3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年级</w:t>
            </w:r>
          </w:p>
        </w:tc>
        <w:tc>
          <w:tcPr>
            <w:tcW w:w="1047" w:type="dxa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487275">
        <w:trPr>
          <w:trHeight w:val="38"/>
        </w:trPr>
        <w:tc>
          <w:tcPr>
            <w:tcW w:w="1527" w:type="dxa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所在学院</w:t>
            </w:r>
          </w:p>
        </w:tc>
        <w:tc>
          <w:tcPr>
            <w:tcW w:w="3287" w:type="dxa"/>
            <w:gridSpan w:val="4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2863" w:type="dxa"/>
            <w:gridSpan w:val="3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所学专业</w:t>
            </w:r>
          </w:p>
        </w:tc>
        <w:tc>
          <w:tcPr>
            <w:tcW w:w="2710" w:type="dxa"/>
            <w:gridSpan w:val="2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487275">
        <w:trPr>
          <w:trHeight w:val="38"/>
        </w:trPr>
        <w:tc>
          <w:tcPr>
            <w:tcW w:w="1527" w:type="dxa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指导老师</w:t>
            </w:r>
          </w:p>
        </w:tc>
        <w:tc>
          <w:tcPr>
            <w:tcW w:w="3287" w:type="dxa"/>
            <w:gridSpan w:val="4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姓名+手机号码</w:t>
            </w:r>
          </w:p>
        </w:tc>
        <w:tc>
          <w:tcPr>
            <w:tcW w:w="2863" w:type="dxa"/>
            <w:gridSpan w:val="3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指导老师职务、职称</w:t>
            </w:r>
          </w:p>
        </w:tc>
        <w:tc>
          <w:tcPr>
            <w:tcW w:w="2710" w:type="dxa"/>
            <w:gridSpan w:val="2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487275">
        <w:trPr>
          <w:trHeight w:val="38"/>
        </w:trPr>
        <w:tc>
          <w:tcPr>
            <w:tcW w:w="1527" w:type="dxa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职业目标</w:t>
            </w:r>
          </w:p>
        </w:tc>
        <w:tc>
          <w:tcPr>
            <w:tcW w:w="8860" w:type="dxa"/>
            <w:gridSpan w:val="9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487275">
        <w:trPr>
          <w:trHeight w:val="38"/>
        </w:trPr>
        <w:tc>
          <w:tcPr>
            <w:tcW w:w="1527" w:type="dxa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主修课程</w:t>
            </w:r>
          </w:p>
        </w:tc>
        <w:tc>
          <w:tcPr>
            <w:tcW w:w="8860" w:type="dxa"/>
            <w:gridSpan w:val="9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487275">
        <w:trPr>
          <w:trHeight w:val="38"/>
        </w:trPr>
        <w:tc>
          <w:tcPr>
            <w:tcW w:w="1527" w:type="dxa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所获荣誉</w:t>
            </w:r>
          </w:p>
        </w:tc>
        <w:tc>
          <w:tcPr>
            <w:tcW w:w="8860" w:type="dxa"/>
            <w:gridSpan w:val="9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487275">
        <w:trPr>
          <w:trHeight w:val="38"/>
        </w:trPr>
        <w:tc>
          <w:tcPr>
            <w:tcW w:w="1527" w:type="dxa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个人特长</w:t>
            </w:r>
          </w:p>
        </w:tc>
        <w:tc>
          <w:tcPr>
            <w:tcW w:w="8860" w:type="dxa"/>
            <w:gridSpan w:val="9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487275">
        <w:trPr>
          <w:trHeight w:val="38"/>
        </w:trPr>
        <w:tc>
          <w:tcPr>
            <w:tcW w:w="1527" w:type="dxa"/>
            <w:vMerge w:val="restart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个人简历</w:t>
            </w:r>
          </w:p>
        </w:tc>
        <w:tc>
          <w:tcPr>
            <w:tcW w:w="2603" w:type="dxa"/>
            <w:gridSpan w:val="3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起止时间</w:t>
            </w:r>
          </w:p>
        </w:tc>
        <w:tc>
          <w:tcPr>
            <w:tcW w:w="4594" w:type="dxa"/>
            <w:gridSpan w:val="5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在何地何校学习（或服役）</w:t>
            </w:r>
          </w:p>
        </w:tc>
        <w:tc>
          <w:tcPr>
            <w:tcW w:w="1663" w:type="dxa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任何职务</w:t>
            </w:r>
          </w:p>
        </w:tc>
      </w:tr>
      <w:tr w:rsidR="00487275">
        <w:trPr>
          <w:trHeight w:val="38"/>
        </w:trPr>
        <w:tc>
          <w:tcPr>
            <w:tcW w:w="1527" w:type="dxa"/>
            <w:vMerge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487275">
        <w:trPr>
          <w:trHeight w:val="38"/>
        </w:trPr>
        <w:tc>
          <w:tcPr>
            <w:tcW w:w="1527" w:type="dxa"/>
            <w:vMerge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487275">
        <w:trPr>
          <w:trHeight w:val="38"/>
        </w:trPr>
        <w:tc>
          <w:tcPr>
            <w:tcW w:w="1527" w:type="dxa"/>
            <w:vMerge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487275">
        <w:trPr>
          <w:trHeight w:val="38"/>
        </w:trPr>
        <w:tc>
          <w:tcPr>
            <w:tcW w:w="1527" w:type="dxa"/>
            <w:vMerge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487275">
        <w:trPr>
          <w:trHeight w:val="38"/>
        </w:trPr>
        <w:tc>
          <w:tcPr>
            <w:tcW w:w="1527" w:type="dxa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社会实践经历</w:t>
            </w:r>
          </w:p>
        </w:tc>
        <w:tc>
          <w:tcPr>
            <w:tcW w:w="8860" w:type="dxa"/>
            <w:gridSpan w:val="9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487275">
        <w:trPr>
          <w:trHeight w:val="38"/>
        </w:trPr>
        <w:tc>
          <w:tcPr>
            <w:tcW w:w="1527" w:type="dxa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参赛宣言</w:t>
            </w:r>
          </w:p>
        </w:tc>
        <w:tc>
          <w:tcPr>
            <w:tcW w:w="8860" w:type="dxa"/>
            <w:gridSpan w:val="9"/>
          </w:tcPr>
          <w:p w:rsidR="00487275" w:rsidRDefault="00487275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</w:p>
        </w:tc>
      </w:tr>
      <w:tr w:rsidR="00487275">
        <w:trPr>
          <w:trHeight w:val="38"/>
        </w:trPr>
        <w:tc>
          <w:tcPr>
            <w:tcW w:w="1527" w:type="dxa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自我简介</w:t>
            </w:r>
          </w:p>
        </w:tc>
        <w:tc>
          <w:tcPr>
            <w:tcW w:w="8860" w:type="dxa"/>
            <w:gridSpan w:val="9"/>
          </w:tcPr>
          <w:p w:rsidR="00487275" w:rsidRDefault="001924DB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spacing w:val="-13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13"/>
                <w:sz w:val="24"/>
                <w:szCs w:val="24"/>
              </w:rPr>
              <w:t>宣传用，200字内</w:t>
            </w:r>
          </w:p>
        </w:tc>
      </w:tr>
    </w:tbl>
    <w:p w:rsidR="00487275" w:rsidRDefault="001924DB">
      <w:pPr>
        <w:spacing w:line="360" w:lineRule="auto"/>
        <w:jc w:val="both"/>
        <w:rPr>
          <w:rFonts w:ascii="宋体" w:eastAsia="宋体" w:hAnsi="宋体" w:cs="宋体"/>
          <w:spacing w:val="-13"/>
          <w:sz w:val="24"/>
          <w:szCs w:val="24"/>
        </w:rPr>
        <w:sectPr w:rsidR="004872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40"/>
          <w:pgMar w:top="1440" w:right="1803" w:bottom="1440" w:left="1803" w:header="720" w:footer="720" w:gutter="0"/>
          <w:cols w:space="720"/>
        </w:sectPr>
      </w:pPr>
      <w:r>
        <w:rPr>
          <w:rFonts w:ascii="宋体" w:eastAsia="宋体" w:hAnsi="宋体" w:cs="宋体" w:hint="eastAsia"/>
          <w:spacing w:val="-13"/>
          <w:sz w:val="24"/>
          <w:szCs w:val="24"/>
        </w:rPr>
        <w:t>注：1.以上表格，没有可填“无”；2.另附近期正装照和生活照各一张，照片格式须为JPG\PNG</w:t>
      </w:r>
    </w:p>
    <w:p w:rsidR="00487275" w:rsidRDefault="001924DB">
      <w:pPr>
        <w:spacing w:line="360" w:lineRule="auto"/>
        <w:ind w:firstLine="2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pacing w:val="-70"/>
          <w:sz w:val="32"/>
          <w:szCs w:val="32"/>
        </w:rPr>
        <w:t xml:space="preserve"> </w:t>
      </w:r>
      <w:r>
        <w:rPr>
          <w:rFonts w:ascii="黑体" w:eastAsia="黑体" w:hAnsi="黑体" w:hint="eastAsia"/>
          <w:spacing w:val="-12"/>
          <w:sz w:val="32"/>
          <w:szCs w:val="32"/>
        </w:rPr>
        <w:t>2</w:t>
      </w:r>
    </w:p>
    <w:p w:rsidR="00487275" w:rsidRDefault="001924DB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pacing w:val="-12"/>
          <w:sz w:val="44"/>
          <w:szCs w:val="44"/>
        </w:rPr>
        <w:t>大赛比赛规则</w:t>
      </w:r>
    </w:p>
    <w:p w:rsidR="00487275" w:rsidRPr="00440BA0" w:rsidRDefault="001924DB">
      <w:pPr>
        <w:ind w:firstLineChars="200" w:firstLine="594"/>
        <w:rPr>
          <w:rFonts w:asciiTheme="minorEastAsia" w:eastAsiaTheme="minorEastAsia" w:hAnsiTheme="minorEastAsia"/>
          <w:b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b/>
          <w:spacing w:val="8"/>
          <w:sz w:val="28"/>
          <w:szCs w:val="28"/>
        </w:rPr>
        <w:t>一、初赛规则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由各学院自定并负责组织</w:t>
      </w:r>
    </w:p>
    <w:p w:rsidR="00487275" w:rsidRPr="00440BA0" w:rsidRDefault="001924DB">
      <w:pPr>
        <w:ind w:firstLineChars="200" w:firstLine="594"/>
        <w:rPr>
          <w:rFonts w:asciiTheme="minorEastAsia" w:eastAsiaTheme="minorEastAsia" w:hAnsiTheme="minorEastAsia"/>
          <w:b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b/>
          <w:spacing w:val="8"/>
          <w:sz w:val="28"/>
          <w:szCs w:val="28"/>
        </w:rPr>
        <w:t>二、复赛规则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大赛包括个人职业生涯规划书（60分）、个人展示视频（30分）、知识竞赛（10分）三个环节。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（一）职业生涯规划书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根据参赛选手提交的职业生涯规划书（PDF版）进行评选。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（二）个人展示视频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参赛选手通过视频展示自身职业规划、职业形象、职业素养等内容。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（三）知识竞赛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知识竞赛采取现场集中答题（笔试）的方式进行，内容为职业生涯和职业素养等相关知识，具体办法在复赛通知中告知各参赛选手。</w:t>
      </w:r>
    </w:p>
    <w:p w:rsidR="00487275" w:rsidRPr="00440BA0" w:rsidRDefault="001924DB">
      <w:pPr>
        <w:ind w:firstLineChars="200" w:firstLine="594"/>
        <w:rPr>
          <w:rFonts w:asciiTheme="minorEastAsia" w:eastAsiaTheme="minorEastAsia" w:hAnsiTheme="minorEastAsia"/>
          <w:b/>
          <w:bCs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b/>
          <w:bCs/>
          <w:spacing w:val="8"/>
          <w:sz w:val="28"/>
          <w:szCs w:val="28"/>
        </w:rPr>
        <w:t>三、现场决赛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现场决赛包括选手集体亮相（5分）、个人才艺展示（15分）、现场路演（60分）、评委提问（20分）四个环节。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（一）选手集体亮相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参赛选手集体亮相，每人进行不超过30秒的自我介绍。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（二）个人才艺展示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才艺展示由选手根据自身的才艺技能特长自行决定，内容应积极向上，能反映良好的精神风貌，富有现场表现力和感染力。（时间不超过3分钟）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（三）现场路演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参赛选手通过PPT展示，对职业生涯规划进行现场路演。（时间不超过5分钟）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（四）评委提问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评委根据选手的综合表现进行提问，选手作答。（作答时间不超过2分钟）</w:t>
      </w:r>
    </w:p>
    <w:p w:rsidR="00487275" w:rsidRPr="00440BA0" w:rsidRDefault="001924DB">
      <w:pPr>
        <w:ind w:firstLineChars="200" w:firstLine="594"/>
        <w:rPr>
          <w:rFonts w:asciiTheme="minorEastAsia" w:eastAsiaTheme="minorEastAsia" w:hAnsiTheme="minorEastAsia"/>
          <w:b/>
          <w:bCs/>
          <w:spacing w:val="8"/>
          <w:sz w:val="28"/>
          <w:szCs w:val="28"/>
        </w:rPr>
      </w:pPr>
      <w:r w:rsidRPr="00440BA0">
        <w:rPr>
          <w:rFonts w:asciiTheme="minorEastAsia" w:eastAsiaTheme="minorEastAsia" w:hAnsiTheme="minorEastAsia" w:hint="eastAsia"/>
          <w:b/>
          <w:bCs/>
          <w:spacing w:val="8"/>
          <w:sz w:val="28"/>
          <w:szCs w:val="28"/>
        </w:rPr>
        <w:t>四、网络评选</w:t>
      </w:r>
    </w:p>
    <w:p w:rsidR="00487275" w:rsidRPr="00440BA0" w:rsidRDefault="001924DB">
      <w:pPr>
        <w:ind w:firstLineChars="200" w:firstLine="592"/>
        <w:rPr>
          <w:rFonts w:asciiTheme="minorEastAsia" w:eastAsiaTheme="minorEastAsia" w:hAnsiTheme="minorEastAsia"/>
          <w:spacing w:val="8"/>
          <w:sz w:val="28"/>
          <w:szCs w:val="28"/>
        </w:rPr>
        <w:sectPr w:rsidR="00487275" w:rsidRPr="00440BA0">
          <w:pgSz w:w="11905" w:h="16840"/>
          <w:pgMar w:top="1440" w:right="1803" w:bottom="1440" w:left="1803" w:header="720" w:footer="720" w:gutter="0"/>
          <w:cols w:space="720"/>
        </w:sectPr>
      </w:pPr>
      <w:r w:rsidRPr="00440BA0">
        <w:rPr>
          <w:rFonts w:asciiTheme="minorEastAsia" w:eastAsiaTheme="minorEastAsia" w:hAnsiTheme="minorEastAsia" w:hint="eastAsia"/>
          <w:spacing w:val="8"/>
          <w:sz w:val="28"/>
          <w:szCs w:val="28"/>
        </w:rPr>
        <w:t>将参赛选手职业生涯规划书和视频投放到微信公众平台展示，评选出最佳人气奖。</w:t>
      </w:r>
    </w:p>
    <w:p w:rsidR="00487275" w:rsidRDefault="001924DB">
      <w:pPr>
        <w:spacing w:line="360" w:lineRule="auto"/>
        <w:jc w:val="center"/>
        <w:rPr>
          <w:rFonts w:ascii="黑体" w:eastAsia="黑体" w:hAnsi="黑体"/>
          <w:spacing w:val="-2"/>
          <w:sz w:val="32"/>
          <w:szCs w:val="32"/>
        </w:rPr>
      </w:pPr>
      <w:r>
        <w:rPr>
          <w:rFonts w:ascii="黑体" w:eastAsia="黑体" w:hAnsi="黑体" w:hint="eastAsia"/>
          <w:spacing w:val="-2"/>
          <w:sz w:val="32"/>
          <w:szCs w:val="32"/>
        </w:rPr>
        <w:lastRenderedPageBreak/>
        <w:t>职业生涯规划书评分表</w:t>
      </w:r>
    </w:p>
    <w:tbl>
      <w:tblPr>
        <w:tblpPr w:leftFromText="180" w:rightFromText="180" w:vertAnchor="text" w:horzAnchor="page" w:tblpX="1474" w:tblpY="252"/>
        <w:tblOverlap w:val="never"/>
        <w:tblW w:w="143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67"/>
        <w:gridCol w:w="1358"/>
        <w:gridCol w:w="1035"/>
        <w:gridCol w:w="8291"/>
        <w:gridCol w:w="1172"/>
        <w:gridCol w:w="1377"/>
      </w:tblGrid>
      <w:tr w:rsidR="00487275">
        <w:trPr>
          <w:trHeight w:val="302"/>
        </w:trPr>
        <w:tc>
          <w:tcPr>
            <w:tcW w:w="106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评比项目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评分要点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等线" w:hAnsi="等线" w:cs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满分值</w:t>
            </w:r>
          </w:p>
        </w:tc>
        <w:tc>
          <w:tcPr>
            <w:tcW w:w="829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3762"/>
              <w:jc w:val="both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要求描述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细分值</w:t>
            </w:r>
          </w:p>
        </w:tc>
        <w:tc>
          <w:tcPr>
            <w:tcW w:w="137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选手得分</w:t>
            </w:r>
          </w:p>
        </w:tc>
      </w:tr>
      <w:tr w:rsidR="00487275">
        <w:trPr>
          <w:trHeight w:val="185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1924D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作品撰写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1924D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结构与行文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1924D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1．结构完整，包含职业生涯规划五大步骤内容。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</w:tcPr>
          <w:p w:rsidR="00487275" w:rsidRDefault="00487275">
            <w:pPr>
              <w:spacing w:line="360" w:lineRule="auto"/>
            </w:pPr>
          </w:p>
        </w:tc>
      </w:tr>
      <w:tr w:rsidR="00487275">
        <w:trPr>
          <w:trHeight w:val="223"/>
        </w:trPr>
        <w:tc>
          <w:tcPr>
            <w:tcW w:w="1067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2．思路清晰，逻辑严谨，围绕个人职业困惑进行有针对性的分析和规划。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</w:pPr>
          </w:p>
        </w:tc>
      </w:tr>
      <w:tr w:rsidR="00487275">
        <w:trPr>
          <w:trHeight w:val="303"/>
        </w:trPr>
        <w:tc>
          <w:tcPr>
            <w:tcW w:w="1067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24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3．格式清晰，段落分明，行文流畅，语句通顺，结论突出。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</w:pPr>
          </w:p>
        </w:tc>
      </w:tr>
      <w:tr w:rsidR="00487275">
        <w:trPr>
          <w:trHeight w:val="352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487275">
            <w:pPr>
              <w:spacing w:line="360" w:lineRule="auto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1924DB">
            <w:pPr>
              <w:spacing w:line="360" w:lineRule="auto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1924D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作品内容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1924D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8"/>
                <w:sz w:val="18"/>
                <w:szCs w:val="18"/>
              </w:rPr>
              <w:t>自我认知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1924D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1．自我分析全面、客观，从职业个性、兴趣、能力、价值观等方面清晰地认识自我。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</w:tcPr>
          <w:p w:rsidR="00487275" w:rsidRDefault="00487275">
            <w:pPr>
              <w:spacing w:line="360" w:lineRule="auto"/>
            </w:pPr>
          </w:p>
        </w:tc>
      </w:tr>
      <w:tr w:rsidR="00487275">
        <w:trPr>
          <w:trHeight w:val="347"/>
        </w:trPr>
        <w:tc>
          <w:tcPr>
            <w:tcW w:w="106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17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2．善于合理、有效运用各种正式和非正式测评工具。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487275" w:rsidRDefault="00487275">
            <w:pPr>
              <w:spacing w:line="360" w:lineRule="auto"/>
            </w:pPr>
          </w:p>
        </w:tc>
      </w:tr>
      <w:tr w:rsidR="00487275">
        <w:trPr>
          <w:trHeight w:val="353"/>
        </w:trPr>
        <w:tc>
          <w:tcPr>
            <w:tcW w:w="1067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24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3．能利用个人成长经历或处事方式，对测评结果进行佐证或澄清，分析总结自我在职业发展中的影响。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4 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487275" w:rsidRDefault="00487275">
            <w:pPr>
              <w:spacing w:line="360" w:lineRule="auto"/>
            </w:pPr>
          </w:p>
        </w:tc>
      </w:tr>
      <w:tr w:rsidR="00487275">
        <w:trPr>
          <w:trHeight w:val="390"/>
        </w:trPr>
        <w:tc>
          <w:tcPr>
            <w:tcW w:w="106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1924D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职业认知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1924D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1．外部环境（社会、经济、学校、家庭等）分析准确、全面。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487275" w:rsidRDefault="00487275">
            <w:pPr>
              <w:spacing w:line="360" w:lineRule="auto"/>
            </w:pPr>
          </w:p>
        </w:tc>
      </w:tr>
      <w:tr w:rsidR="00487275">
        <w:trPr>
          <w:trHeight w:val="345"/>
        </w:trPr>
        <w:tc>
          <w:tcPr>
            <w:tcW w:w="106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17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2．高度概括职业探索方法与结果，简洁精炼，重点突出。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2" w:space="0" w:color="000000"/>
            </w:tcBorders>
          </w:tcPr>
          <w:p w:rsidR="00487275" w:rsidRDefault="00487275">
            <w:pPr>
              <w:spacing w:line="360" w:lineRule="auto"/>
            </w:pPr>
          </w:p>
        </w:tc>
      </w:tr>
      <w:tr w:rsidR="00487275">
        <w:trPr>
          <w:trHeight w:val="370"/>
        </w:trPr>
        <w:tc>
          <w:tcPr>
            <w:tcW w:w="106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24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3．《职业探索报告》采用多种方法收集信息，准确把握与目标职业相关的关键要素。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7275" w:rsidRDefault="00487275">
            <w:pPr>
              <w:spacing w:line="360" w:lineRule="auto"/>
            </w:pPr>
          </w:p>
        </w:tc>
      </w:tr>
      <w:tr w:rsidR="00487275">
        <w:trPr>
          <w:trHeight w:val="395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1924D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8"/>
                <w:sz w:val="18"/>
                <w:szCs w:val="18"/>
              </w:rPr>
              <w:t>目标确立</w:t>
            </w:r>
          </w:p>
        </w:tc>
        <w:tc>
          <w:tcPr>
            <w:tcW w:w="103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1924D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82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1．正确运用评估理论和决策模型做出职业方向选择（如升学、就业、创业等）。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6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</w:pPr>
          </w:p>
        </w:tc>
      </w:tr>
      <w:tr w:rsidR="00487275">
        <w:trPr>
          <w:trHeight w:val="395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17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2．对照自我认知和职业认知的结果，合理阐述职业目标的选择过程，逻辑清晰。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</w:pPr>
          </w:p>
        </w:tc>
      </w:tr>
      <w:tr w:rsidR="00487275">
        <w:trPr>
          <w:trHeight w:val="359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24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3．职业目标实现路径能结合个人实际情况，分析透彻，具有较强的可操作性。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</w:pPr>
          </w:p>
        </w:tc>
      </w:tr>
      <w:tr w:rsidR="00487275">
        <w:trPr>
          <w:trHeight w:val="326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48727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1924D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计划实施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48727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1924D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1．运用科学的方法指导计划的制定、实施、管理与评估。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</w:pPr>
          </w:p>
        </w:tc>
      </w:tr>
      <w:tr w:rsidR="00487275">
        <w:trPr>
          <w:trHeight w:val="320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17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2．职业素质与能力培养与目标职业要求相一致，思路清晰，针对性强，重点突出。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</w:pPr>
          </w:p>
        </w:tc>
      </w:tr>
      <w:tr w:rsidR="00487275">
        <w:trPr>
          <w:trHeight w:val="376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3．学业生涯计划详尽清晰、可操作性强，平衡专业学习与社会实践，注重资源积累。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</w:pPr>
          </w:p>
        </w:tc>
      </w:tr>
      <w:tr w:rsidR="00487275">
        <w:trPr>
          <w:trHeight w:val="370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16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4．中期计划清晰并具有灵活性；长期计划具有方向性。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kinsoku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</w:pPr>
          </w:p>
        </w:tc>
      </w:tr>
      <w:tr w:rsidR="00487275">
        <w:trPr>
          <w:trHeight w:val="387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1924D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反馈修正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487275" w:rsidRDefault="001924DB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1．自我监控、评估手段科学合理。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</w:pPr>
          </w:p>
        </w:tc>
      </w:tr>
      <w:tr w:rsidR="00487275">
        <w:trPr>
          <w:trHeight w:val="312"/>
        </w:trPr>
        <w:tc>
          <w:tcPr>
            <w:tcW w:w="10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17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2．风险控制或危机应对措施明确。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</w:pPr>
          </w:p>
        </w:tc>
      </w:tr>
      <w:tr w:rsidR="00487275">
        <w:trPr>
          <w:trHeight w:val="353"/>
        </w:trPr>
        <w:tc>
          <w:tcPr>
            <w:tcW w:w="106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ind w:firstLine="124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3．备选方案思路清晰，分析严谨，关联性强，可行性高。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275" w:rsidRDefault="00487275">
            <w:pPr>
              <w:spacing w:line="360" w:lineRule="auto"/>
            </w:pPr>
          </w:p>
        </w:tc>
      </w:tr>
      <w:tr w:rsidR="00487275">
        <w:trPr>
          <w:trHeight w:val="403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7275" w:rsidRDefault="001924DB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合计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75" w:rsidRDefault="001924DB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60</w:t>
            </w:r>
          </w:p>
        </w:tc>
        <w:tc>
          <w:tcPr>
            <w:tcW w:w="82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87275" w:rsidRDefault="00487275">
            <w:pPr>
              <w:spacing w:line="320" w:lineRule="exact"/>
            </w:pPr>
          </w:p>
        </w:tc>
        <w:tc>
          <w:tcPr>
            <w:tcW w:w="254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7275" w:rsidRDefault="001924DB">
            <w:pPr>
              <w:spacing w:line="320" w:lineRule="exact"/>
              <w:ind w:firstLine="752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  <w:spacing w:val="-2"/>
              </w:rPr>
              <w:t>得分：</w:t>
            </w:r>
          </w:p>
        </w:tc>
      </w:tr>
    </w:tbl>
    <w:p w:rsidR="00487275" w:rsidRDefault="001924DB">
      <w:pPr>
        <w:spacing w:line="360" w:lineRule="auto"/>
        <w:ind w:firstLine="708"/>
        <w:rPr>
          <w:rFonts w:ascii="宋体" w:eastAsia="宋体" w:hAnsi="宋体"/>
          <w:spacing w:val="-4"/>
        </w:rPr>
      </w:pPr>
      <w:r>
        <w:rPr>
          <w:rFonts w:ascii="宋体" w:eastAsia="宋体" w:hAnsi="宋体" w:hint="eastAsia"/>
          <w:spacing w:val="-4"/>
        </w:rPr>
        <w:t>评委签字：</w:t>
      </w:r>
      <w:r>
        <w:rPr>
          <w:rFonts w:ascii="宋体" w:eastAsia="宋体" w:hAnsi="宋体" w:hint="eastAsia"/>
        </w:rPr>
        <w:t xml:space="preserve">                                                                                                </w:t>
      </w:r>
      <w:r>
        <w:rPr>
          <w:rFonts w:ascii="宋体" w:eastAsia="宋体" w:hAnsi="宋体" w:hint="eastAsia"/>
          <w:spacing w:val="-4"/>
        </w:rPr>
        <w:t>年</w:t>
      </w:r>
      <w:r>
        <w:rPr>
          <w:rFonts w:ascii="宋体" w:eastAsia="宋体" w:hAnsi="宋体" w:hint="eastAsia"/>
          <w:spacing w:val="6"/>
        </w:rPr>
        <w:t xml:space="preserve">   </w:t>
      </w:r>
      <w:r>
        <w:rPr>
          <w:rFonts w:ascii="宋体" w:eastAsia="宋体" w:hAnsi="宋体" w:hint="eastAsia"/>
          <w:spacing w:val="-4"/>
        </w:rPr>
        <w:t>月</w:t>
      </w:r>
      <w:r>
        <w:rPr>
          <w:rFonts w:ascii="宋体" w:eastAsia="宋体" w:hAnsi="宋体" w:hint="eastAsia"/>
          <w:spacing w:val="14"/>
        </w:rPr>
        <w:t xml:space="preserve">   </w:t>
      </w:r>
      <w:r>
        <w:rPr>
          <w:rFonts w:ascii="宋体" w:eastAsia="宋体" w:hAnsi="宋体" w:hint="eastAsia"/>
          <w:spacing w:val="-4"/>
        </w:rPr>
        <w:t>日</w:t>
      </w:r>
    </w:p>
    <w:p w:rsidR="00487275" w:rsidRDefault="00487275">
      <w:pPr>
        <w:kinsoku/>
        <w:autoSpaceDE/>
        <w:autoSpaceDN/>
        <w:adjustRightInd/>
        <w:snapToGrid/>
        <w:textAlignment w:val="auto"/>
        <w:rPr>
          <w:rFonts w:eastAsia="宋体"/>
        </w:rPr>
        <w:sectPr w:rsidR="00487275">
          <w:pgSz w:w="16840" w:h="11905"/>
          <w:pgMar w:top="1440" w:right="1803" w:bottom="1440" w:left="1803" w:header="720" w:footer="720" w:gutter="0"/>
          <w:cols w:space="720"/>
        </w:sectPr>
      </w:pPr>
    </w:p>
    <w:p w:rsidR="00487275" w:rsidRDefault="001924DB">
      <w:pPr>
        <w:spacing w:line="360" w:lineRule="auto"/>
      </w:pPr>
      <w:r>
        <w:lastRenderedPageBreak/>
        <w:t xml:space="preserve"> </w:t>
      </w:r>
    </w:p>
    <w:p w:rsidR="00487275" w:rsidRDefault="001924D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2"/>
          <w:sz w:val="32"/>
          <w:szCs w:val="32"/>
        </w:rPr>
        <w:t>个人展示视频评分表</w:t>
      </w:r>
    </w:p>
    <w:tbl>
      <w:tblPr>
        <w:tblpPr w:leftFromText="180" w:rightFromText="180" w:vertAnchor="page" w:horzAnchor="page" w:tblpX="1799" w:tblpY="2824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936"/>
        <w:gridCol w:w="840"/>
        <w:gridCol w:w="3612"/>
        <w:gridCol w:w="936"/>
        <w:gridCol w:w="1005"/>
      </w:tblGrid>
      <w:tr w:rsidR="00487275">
        <w:trPr>
          <w:trHeight w:val="68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评分要素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评分</w:t>
            </w:r>
          </w:p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要点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总分值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评分内容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细分项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选手</w:t>
            </w:r>
          </w:p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得分</w:t>
            </w:r>
          </w:p>
        </w:tc>
      </w:tr>
      <w:tr w:rsidR="00487275">
        <w:trPr>
          <w:trHeight w:val="324"/>
        </w:trPr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展示主题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与自身职业规划主题有关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spacing w:val="-5"/>
              </w:rPr>
              <w:t>25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1．个人展示的内容紧扣自身规划的职业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spacing w:val="-5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</w:p>
        </w:tc>
      </w:tr>
      <w:tr w:rsidR="00487275">
        <w:trPr>
          <w:trHeight w:val="408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pacing w:val="-5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pacing w:val="-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pacing w:val="-5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ind w:left="262" w:hanging="26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2．个人展示内容对职业规划能力提升有促进作用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spacing w:val="-5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</w:p>
        </w:tc>
      </w:tr>
      <w:tr w:rsidR="00487275">
        <w:trPr>
          <w:trHeight w:val="516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pacing w:val="-5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pacing w:val="-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pacing w:val="-5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 w:rsidP="004B5542">
            <w:pPr>
              <w:spacing w:line="360" w:lineRule="auto"/>
              <w:ind w:left="277" w:hanging="2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3．个人展示的内容彰显正能量，体现积极</w:t>
            </w:r>
            <w:r>
              <w:rPr>
                <w:rFonts w:ascii="宋体" w:eastAsia="宋体" w:hAnsi="宋体" w:cs="宋体" w:hint="eastAsia"/>
                <w:spacing w:val="-5"/>
                <w:sz w:val="18"/>
                <w:szCs w:val="18"/>
              </w:rPr>
              <w:t>向上的价值观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spacing w:val="-5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</w:p>
        </w:tc>
      </w:tr>
      <w:tr w:rsidR="00487275">
        <w:trPr>
          <w:trHeight w:val="444"/>
        </w:trPr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pacing w:val="-5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pacing w:val="-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pacing w:val="-5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ind w:left="271" w:hanging="27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4．个人展示中能反应良好的职业形象和职</w:t>
            </w:r>
            <w:r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业素养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spacing w:val="-5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</w:p>
        </w:tc>
      </w:tr>
      <w:tr w:rsidR="00487275">
        <w:trPr>
          <w:trHeight w:val="9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整体表现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表现力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spacing w:val="-5"/>
              </w:rPr>
              <w:t>5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1．现场表现力和感染力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spacing w:val="-5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</w:p>
        </w:tc>
      </w:tr>
      <w:tr w:rsidR="00487275">
        <w:trPr>
          <w:trHeight w:val="204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合计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30分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pacing w:val="-5"/>
              </w:rPr>
            </w:pPr>
            <w:r>
              <w:rPr>
                <w:rFonts w:ascii="仿宋" w:eastAsia="仿宋" w:hAnsi="仿宋" w:hint="eastAsia"/>
                <w:b/>
                <w:bCs/>
                <w:spacing w:val="-5"/>
              </w:rPr>
              <w:t>得分：</w:t>
            </w:r>
          </w:p>
        </w:tc>
      </w:tr>
    </w:tbl>
    <w:p w:rsidR="00487275" w:rsidRDefault="001924DB">
      <w:pPr>
        <w:spacing w:line="360" w:lineRule="auto"/>
        <w:ind w:firstLine="735"/>
        <w:rPr>
          <w:rFonts w:ascii="仿宋" w:eastAsia="仿宋" w:hAnsi="仿宋"/>
          <w:spacing w:val="-5"/>
        </w:rPr>
      </w:pPr>
      <w:r>
        <w:rPr>
          <w:rFonts w:ascii="仿宋" w:eastAsia="仿宋" w:hAnsi="仿宋" w:hint="eastAsia"/>
          <w:spacing w:val="-5"/>
        </w:rPr>
        <w:t xml:space="preserve"> </w:t>
      </w:r>
    </w:p>
    <w:p w:rsidR="00487275" w:rsidRDefault="001924DB">
      <w:pPr>
        <w:spacing w:line="360" w:lineRule="auto"/>
        <w:ind w:firstLine="735"/>
        <w:rPr>
          <w:rFonts w:ascii="仿宋" w:eastAsia="仿宋" w:hAnsi="仿宋"/>
        </w:rPr>
      </w:pPr>
      <w:r>
        <w:rPr>
          <w:rFonts w:ascii="仿宋" w:eastAsia="仿宋" w:hAnsi="仿宋" w:hint="eastAsia"/>
        </w:rPr>
        <w:br/>
      </w:r>
      <w:r>
        <w:rPr>
          <w:rFonts w:ascii="仿宋" w:eastAsia="仿宋" w:hAnsi="仿宋" w:hint="eastAsia"/>
          <w:spacing w:val="-5"/>
        </w:rPr>
        <w:t xml:space="preserve">    评委签字：</w:t>
      </w:r>
      <w:r>
        <w:rPr>
          <w:rFonts w:ascii="仿宋" w:eastAsia="仿宋" w:hAnsi="仿宋" w:hint="eastAsia"/>
        </w:rPr>
        <w:t xml:space="preserve">                                            </w:t>
      </w:r>
      <w:r>
        <w:rPr>
          <w:rFonts w:ascii="仿宋" w:eastAsia="仿宋" w:hAnsi="仿宋" w:hint="eastAsia"/>
          <w:spacing w:val="-5"/>
        </w:rPr>
        <w:t>年</w:t>
      </w:r>
      <w:r>
        <w:rPr>
          <w:rFonts w:ascii="仿宋" w:eastAsia="仿宋" w:hAnsi="仿宋" w:hint="eastAsia"/>
          <w:spacing w:val="14"/>
        </w:rPr>
        <w:t xml:space="preserve">  </w:t>
      </w:r>
      <w:r>
        <w:rPr>
          <w:rFonts w:ascii="仿宋" w:eastAsia="仿宋" w:hAnsi="仿宋" w:hint="eastAsia"/>
          <w:spacing w:val="-5"/>
        </w:rPr>
        <w:t>月</w:t>
      </w:r>
      <w:r>
        <w:rPr>
          <w:rFonts w:ascii="仿宋" w:eastAsia="仿宋" w:hAnsi="仿宋" w:hint="eastAsia"/>
          <w:spacing w:val="24"/>
        </w:rPr>
        <w:t xml:space="preserve">  </w:t>
      </w:r>
      <w:r>
        <w:rPr>
          <w:rFonts w:ascii="仿宋" w:eastAsia="仿宋" w:hAnsi="仿宋" w:hint="eastAsia"/>
          <w:spacing w:val="-5"/>
        </w:rPr>
        <w:t>日</w:t>
      </w:r>
    </w:p>
    <w:p w:rsidR="00487275" w:rsidRDefault="001924DB">
      <w:pPr>
        <w:spacing w:line="360" w:lineRule="auto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87275" w:rsidRDefault="001924DB">
      <w:pPr>
        <w:spacing w:line="360" w:lineRule="auto"/>
      </w:pPr>
      <w:r>
        <w:t xml:space="preserve"> </w:t>
      </w:r>
    </w:p>
    <w:p w:rsidR="00487275" w:rsidRDefault="001924DB">
      <w:pPr>
        <w:spacing w:line="360" w:lineRule="auto"/>
      </w:pPr>
      <w:r>
        <w:t xml:space="preserve"> </w:t>
      </w:r>
    </w:p>
    <w:p w:rsidR="00487275" w:rsidRDefault="001924D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pacing w:val="-2"/>
          <w:sz w:val="32"/>
          <w:szCs w:val="32"/>
        </w:rPr>
        <w:t>个人才艺展示评分表</w:t>
      </w:r>
    </w:p>
    <w:p w:rsidR="00487275" w:rsidRDefault="00487275">
      <w:pPr>
        <w:kinsoku/>
        <w:autoSpaceDE/>
        <w:autoSpaceDN/>
        <w:adjustRightInd/>
        <w:snapToGrid/>
        <w:textAlignment w:val="auto"/>
        <w:rPr>
          <w:rFonts w:eastAsia="宋体"/>
        </w:rPr>
        <w:sectPr w:rsidR="00487275">
          <w:pgSz w:w="11905" w:h="16840"/>
          <w:pgMar w:top="1440" w:right="1803" w:bottom="1440" w:left="1803" w:header="720" w:footer="720" w:gutter="0"/>
          <w:cols w:space="720"/>
        </w:sectPr>
      </w:pPr>
    </w:p>
    <w:p w:rsidR="00487275" w:rsidRDefault="001924DB">
      <w:pPr>
        <w:spacing w:line="360" w:lineRule="auto"/>
      </w:pPr>
      <w:r>
        <w:t xml:space="preserve"> </w:t>
      </w:r>
    </w:p>
    <w:tbl>
      <w:tblPr>
        <w:tblpPr w:leftFromText="180" w:rightFromText="180" w:vertAnchor="page" w:horzAnchor="page" w:tblpX="1754" w:tblpY="10293"/>
        <w:tblOverlap w:val="never"/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4"/>
        <w:gridCol w:w="1020"/>
        <w:gridCol w:w="956"/>
        <w:gridCol w:w="3400"/>
        <w:gridCol w:w="1032"/>
        <w:gridCol w:w="996"/>
      </w:tblGrid>
      <w:tr w:rsidR="00487275">
        <w:trPr>
          <w:trHeight w:val="58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评分</w:t>
            </w:r>
          </w:p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要素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评分</w:t>
            </w:r>
          </w:p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要点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总分值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评分内容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细分项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选手</w:t>
            </w:r>
          </w:p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得分</w:t>
            </w:r>
          </w:p>
        </w:tc>
      </w:tr>
      <w:tr w:rsidR="00487275">
        <w:trPr>
          <w:trHeight w:val="348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现场表现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表现力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1．才艺展示的内容积极向上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456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ind w:left="268" w:hanging="26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3"/>
                <w:sz w:val="18"/>
                <w:szCs w:val="18"/>
              </w:rPr>
              <w:t>2．才艺展示中能反应良好的精神风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貌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384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ind w:left="257" w:hanging="25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>3．才艺展示富有现场表现力和感染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力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312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15分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得分：</w:t>
            </w:r>
          </w:p>
        </w:tc>
      </w:tr>
    </w:tbl>
    <w:p w:rsidR="00487275" w:rsidRDefault="001924DB">
      <w:pPr>
        <w:spacing w:line="360" w:lineRule="auto"/>
      </w:pPr>
      <w:r>
        <w:t xml:space="preserve"> </w:t>
      </w:r>
      <w:r>
        <w:br/>
      </w:r>
      <w:r>
        <w:rPr>
          <w:rFonts w:ascii="宋体" w:eastAsia="宋体" w:hAnsi="宋体" w:hint="eastAsia"/>
          <w:spacing w:val="-4"/>
        </w:rPr>
        <w:t xml:space="preserve">     评委签字：</w:t>
      </w:r>
      <w:r>
        <w:rPr>
          <w:rFonts w:ascii="宋体" w:eastAsia="宋体" w:hAnsi="宋体" w:hint="eastAsia"/>
        </w:rPr>
        <w:t xml:space="preserve">                                                 </w:t>
      </w:r>
      <w:r>
        <w:rPr>
          <w:rFonts w:ascii="宋体" w:eastAsia="宋体" w:hAnsi="宋体" w:hint="eastAsia"/>
          <w:spacing w:val="-4"/>
        </w:rPr>
        <w:t>年</w:t>
      </w:r>
      <w:r>
        <w:rPr>
          <w:rFonts w:ascii="宋体" w:eastAsia="宋体" w:hAnsi="宋体" w:hint="eastAsia"/>
          <w:spacing w:val="7"/>
        </w:rPr>
        <w:t xml:space="preserve">   </w:t>
      </w:r>
      <w:r>
        <w:rPr>
          <w:rFonts w:ascii="宋体" w:eastAsia="宋体" w:hAnsi="宋体" w:hint="eastAsia"/>
          <w:spacing w:val="-4"/>
        </w:rPr>
        <w:t>月</w:t>
      </w:r>
      <w:r>
        <w:rPr>
          <w:rFonts w:ascii="宋体" w:eastAsia="宋体" w:hAnsi="宋体" w:hint="eastAsia"/>
          <w:spacing w:val="14"/>
        </w:rPr>
        <w:t xml:space="preserve">   </w:t>
      </w:r>
      <w:r>
        <w:rPr>
          <w:rFonts w:ascii="宋体" w:eastAsia="宋体" w:hAnsi="宋体" w:hint="eastAsia"/>
          <w:spacing w:val="-4"/>
        </w:rPr>
        <w:t>日</w:t>
      </w:r>
    </w:p>
    <w:p w:rsidR="00487275" w:rsidRDefault="00487275">
      <w:pPr>
        <w:kinsoku/>
        <w:autoSpaceDE/>
        <w:autoSpaceDN/>
        <w:adjustRightInd/>
        <w:snapToGrid/>
        <w:textAlignment w:val="auto"/>
        <w:sectPr w:rsidR="00487275">
          <w:type w:val="continuous"/>
          <w:pgSz w:w="11905" w:h="16840"/>
          <w:pgMar w:top="1440" w:right="1803" w:bottom="1440" w:left="1803" w:header="720" w:footer="720" w:gutter="0"/>
          <w:cols w:space="720"/>
        </w:sectPr>
      </w:pPr>
    </w:p>
    <w:p w:rsidR="00487275" w:rsidRDefault="001924DB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pacing w:val="-2"/>
          <w:sz w:val="32"/>
          <w:szCs w:val="32"/>
        </w:rPr>
        <w:lastRenderedPageBreak/>
        <w:t>现场路演评分表</w:t>
      </w:r>
    </w:p>
    <w:tbl>
      <w:tblPr>
        <w:tblW w:w="7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982"/>
        <w:gridCol w:w="4226"/>
        <w:gridCol w:w="508"/>
        <w:gridCol w:w="1164"/>
      </w:tblGrid>
      <w:tr w:rsidR="00487275">
        <w:trPr>
          <w:trHeight w:val="46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评分</w:t>
            </w:r>
          </w:p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要素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评分</w:t>
            </w:r>
          </w:p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要点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具体描述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选手得分</w:t>
            </w:r>
          </w:p>
        </w:tc>
      </w:tr>
      <w:tr w:rsidR="00385B45" w:rsidTr="002E6CED">
        <w:trPr>
          <w:trHeight w:val="231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现场路演</w:t>
            </w: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路演内容</w:t>
            </w:r>
          </w:p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10分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 w:rsidP="007F3211">
            <w:pPr>
              <w:spacing w:line="360" w:lineRule="auto"/>
              <w:ind w:left="260" w:hanging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1．对职业规划的自我探索、职业探索、决策应对等环节的要素及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分析过程陈述完整全面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2.5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85B45" w:rsidTr="002E6CED">
        <w:trPr>
          <w:trHeight w:val="69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 w:rsidP="00E54381">
            <w:pPr>
              <w:spacing w:line="360" w:lineRule="auto"/>
              <w:ind w:left="260" w:hanging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2．在陈述中能够正确理解、引用、应用职业规划基础理论及各项</w:t>
            </w:r>
            <w:r w:rsidRPr="00E54381">
              <w:rPr>
                <w:rFonts w:ascii="宋体" w:eastAsia="宋体" w:hAnsi="宋体" w:cs="宋体" w:hint="eastAsia"/>
                <w:sz w:val="18"/>
                <w:szCs w:val="18"/>
              </w:rPr>
              <w:t>辅助工具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2.5</w:t>
            </w: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85B45" w:rsidTr="002E6CED">
        <w:trPr>
          <w:trHeight w:val="32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 w:rsidP="00FC6441">
            <w:pPr>
              <w:spacing w:line="360" w:lineRule="auto"/>
              <w:ind w:left="278" w:hanging="27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3．对各项探索分析过程及规划结果表述准确，与职业规划设计作</w:t>
            </w:r>
            <w:r>
              <w:rPr>
                <w:rFonts w:ascii="宋体" w:eastAsia="宋体" w:hAnsi="宋体" w:cs="宋体" w:hint="eastAsia"/>
                <w:spacing w:val="-5"/>
                <w:sz w:val="18"/>
                <w:szCs w:val="18"/>
              </w:rPr>
              <w:t>品内容吻合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2.5</w:t>
            </w: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85B45" w:rsidTr="002E6CED">
        <w:trPr>
          <w:trHeight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 w:rsidP="00FC6441">
            <w:pPr>
              <w:spacing w:line="360" w:lineRule="auto"/>
              <w:ind w:left="263" w:hanging="2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4．PPT设计精巧，重点突出，简明扼要，能够精确提炼职业规划设计作品要点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2.5</w:t>
            </w: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85B45" w:rsidTr="00720D5A">
        <w:trPr>
          <w:trHeight w:val="20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路演过程</w:t>
            </w:r>
          </w:p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15分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Pr="003B0942" w:rsidRDefault="00385B45" w:rsidP="003B0942">
            <w:pPr>
              <w:spacing w:line="360" w:lineRule="auto"/>
              <w:ind w:left="263" w:hanging="263"/>
              <w:rPr>
                <w:rFonts w:ascii="宋体" w:eastAsia="宋体" w:hAnsi="宋体" w:cs="宋体"/>
                <w:spacing w:val="-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1．整体设计合理，环节紧凑，调理清晰，层次分明，结论明确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85B45" w:rsidTr="00720D5A">
        <w:trPr>
          <w:trHeight w:val="24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 w:rsidP="00BF7EB9">
            <w:pPr>
              <w:spacing w:line="360" w:lineRule="auto"/>
              <w:ind w:left="263" w:hanging="2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2．详略得当，重点突出，人职匹配、职业路径论述充分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85B45" w:rsidTr="00720D5A">
        <w:trPr>
          <w:trHeight w:val="1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3．思路清晰，逻辑性强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85B45" w:rsidTr="00720D5A">
        <w:trPr>
          <w:trHeight w:val="20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 w:rsidP="002B3B74">
            <w:pPr>
              <w:spacing w:line="360" w:lineRule="auto"/>
              <w:ind w:left="273" w:hanging="27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4．表达自然、流畅、无明显停顿，语句通顺，措辞恰当，语言组</w:t>
            </w:r>
            <w:r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织畅达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85B45" w:rsidTr="00720D5A">
        <w:trPr>
          <w:trHeight w:val="20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5．讲普通话，声音洪亮，口齿清晰，语速语调适中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1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385B45" w:rsidTr="00720D5A">
        <w:trPr>
          <w:trHeight w:val="1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 w:rsidP="003C796D">
            <w:pPr>
              <w:spacing w:line="360" w:lineRule="auto"/>
              <w:ind w:left="267" w:hanging="26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6．富于激情，善于引导现场观众，肢体语言恰当、丰富，能够感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染他人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1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B45" w:rsidRDefault="00385B4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30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基本要素</w:t>
            </w:r>
          </w:p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10分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1．衣着发型整洁、大方、朴素、得体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14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ind w:left="278" w:hanging="27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2．仪表端庄稳重，坐立行为大方、自然，表情丰富真诚，有良好</w:t>
            </w:r>
            <w:r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的个人气质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204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3．言之有礼，情操高尚，谈吐文雅，富于思想内涵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169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ind w:left="279" w:hanging="2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4．精神饱满，有信心，有独立见解，能充分展现大学生朝气蓬勃</w:t>
            </w: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的精神风貌和职场新人的职业形象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38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即时效果</w:t>
            </w:r>
          </w:p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10分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1．按时完成主题陈述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4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2．现场观众注意力集中，情绪高亢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4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个人特色</w:t>
            </w:r>
          </w:p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15分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1．在职业规划和主题陈述中具有创造性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385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2．特长特点鲜明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11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31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60分</w:t>
            </w: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得分：</w:t>
            </w:r>
          </w:p>
        </w:tc>
      </w:tr>
    </w:tbl>
    <w:p w:rsidR="00487275" w:rsidRDefault="001924DB">
      <w:pPr>
        <w:spacing w:line="360" w:lineRule="auto"/>
        <w:ind w:firstLineChars="300" w:firstLine="606"/>
        <w:rPr>
          <w:rFonts w:ascii="宋体" w:eastAsia="宋体" w:hAnsi="宋体"/>
          <w:spacing w:val="-4"/>
        </w:rPr>
      </w:pPr>
      <w:r>
        <w:rPr>
          <w:rFonts w:ascii="宋体" w:eastAsia="宋体" w:hAnsi="宋体" w:hint="eastAsia"/>
          <w:spacing w:val="-4"/>
        </w:rPr>
        <w:br/>
        <w:t xml:space="preserve">    评委签字：</w:t>
      </w:r>
      <w:r>
        <w:rPr>
          <w:rFonts w:ascii="宋体" w:eastAsia="宋体" w:hAnsi="宋体" w:hint="eastAsia"/>
        </w:rPr>
        <w:t xml:space="preserve">                                               </w:t>
      </w:r>
      <w:r>
        <w:rPr>
          <w:rFonts w:ascii="宋体" w:eastAsia="宋体" w:hAnsi="宋体" w:hint="eastAsia"/>
          <w:spacing w:val="-4"/>
        </w:rPr>
        <w:t>年</w:t>
      </w:r>
      <w:r>
        <w:rPr>
          <w:rFonts w:ascii="宋体" w:eastAsia="宋体" w:hAnsi="宋体" w:hint="eastAsia"/>
          <w:spacing w:val="7"/>
        </w:rPr>
        <w:t xml:space="preserve">   </w:t>
      </w:r>
      <w:r>
        <w:rPr>
          <w:rFonts w:ascii="宋体" w:eastAsia="宋体" w:hAnsi="宋体" w:hint="eastAsia"/>
          <w:spacing w:val="-4"/>
        </w:rPr>
        <w:t>月</w:t>
      </w:r>
      <w:r>
        <w:rPr>
          <w:rFonts w:ascii="宋体" w:eastAsia="宋体" w:hAnsi="宋体" w:hint="eastAsia"/>
          <w:spacing w:val="15"/>
        </w:rPr>
        <w:t xml:space="preserve">   </w:t>
      </w:r>
      <w:r>
        <w:rPr>
          <w:rFonts w:ascii="宋体" w:eastAsia="宋体" w:hAnsi="宋体" w:hint="eastAsia"/>
          <w:spacing w:val="-4"/>
        </w:rPr>
        <w:t>日</w:t>
      </w:r>
    </w:p>
    <w:p w:rsidR="00487275" w:rsidRDefault="00487275">
      <w:pPr>
        <w:spacing w:line="360" w:lineRule="auto"/>
        <w:ind w:firstLine="3188"/>
        <w:rPr>
          <w:rFonts w:ascii="黑体" w:eastAsia="黑体" w:hAnsi="黑体"/>
          <w:spacing w:val="-1"/>
          <w:sz w:val="32"/>
          <w:szCs w:val="32"/>
        </w:rPr>
      </w:pPr>
    </w:p>
    <w:p w:rsidR="00487275" w:rsidRDefault="00487275">
      <w:pPr>
        <w:spacing w:line="360" w:lineRule="auto"/>
        <w:jc w:val="center"/>
        <w:rPr>
          <w:rFonts w:ascii="宋体" w:eastAsia="宋体" w:hAnsi="宋体"/>
          <w:spacing w:val="-2"/>
          <w:sz w:val="32"/>
          <w:szCs w:val="32"/>
        </w:rPr>
      </w:pPr>
    </w:p>
    <w:p w:rsidR="00487275" w:rsidRDefault="001924DB">
      <w:pPr>
        <w:spacing w:line="360" w:lineRule="auto"/>
        <w:jc w:val="center"/>
        <w:rPr>
          <w:rFonts w:ascii="宋体" w:eastAsia="宋体" w:hAnsi="宋体"/>
          <w:spacing w:val="-2"/>
          <w:sz w:val="32"/>
          <w:szCs w:val="32"/>
        </w:rPr>
      </w:pPr>
      <w:r>
        <w:rPr>
          <w:rFonts w:ascii="宋体" w:eastAsia="宋体" w:hAnsi="宋体" w:hint="eastAsia"/>
          <w:spacing w:val="-2"/>
          <w:sz w:val="32"/>
          <w:szCs w:val="32"/>
        </w:rPr>
        <w:lastRenderedPageBreak/>
        <w:t>评委提问的评分表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065"/>
        <w:gridCol w:w="5220"/>
        <w:gridCol w:w="1065"/>
        <w:gridCol w:w="975"/>
      </w:tblGrid>
      <w:tr w:rsidR="00487275">
        <w:trPr>
          <w:trHeight w:val="670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评分要素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评分要点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具体描述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细项分值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选手得分</w:t>
            </w:r>
          </w:p>
        </w:tc>
      </w:tr>
      <w:tr w:rsidR="00487275">
        <w:trPr>
          <w:trHeight w:val="414"/>
          <w:jc w:val="center"/>
        </w:trPr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回答问题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应答能力</w:t>
            </w:r>
          </w:p>
          <w:p w:rsidR="00487275" w:rsidRDefault="001924DB">
            <w:pPr>
              <w:spacing w:line="360" w:lineRule="auto"/>
              <w:ind w:firstLineChars="100" w:firstLine="181"/>
              <w:jc w:val="both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10分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1．能正确理解评委提问，作出有针对性的回答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2.5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381"/>
          <w:jc w:val="center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2．在评委提出问题后马上作出反馈，及时作出回答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2.5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336"/>
          <w:jc w:val="center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3．答题过程流畅、无明显停顿，语句通顺，措辞恰当，语言精炼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2.5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338"/>
          <w:jc w:val="center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4．应变能力强，能够灵活的、创造性的应用职业规划知识作答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C11915" w:rsidP="00C1191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2.5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345"/>
          <w:jc w:val="center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回答内容</w:t>
            </w:r>
          </w:p>
          <w:p w:rsidR="00487275" w:rsidRDefault="001924DB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10分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1．回答内容切合题意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2.5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346"/>
          <w:jc w:val="center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2．答题过程调理清晰，层次分明，结论明确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2.5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511"/>
          <w:jc w:val="center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ind w:left="260" w:hanging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3．回答内容准确精炼，重点突出，能够有针对性的就提问要点归纳阐述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2.5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383"/>
          <w:jc w:val="center"/>
        </w:trPr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4．回答内容真实可信，运用事实论据，论述有说服力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jc w:val="center"/>
              <w:rPr>
                <w:rFonts w:ascii="宋体" w:eastAsia="宋体" w:hAnsi="宋体" w:cs="宋体"/>
                <w:spacing w:val="-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2.5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87275">
        <w:trPr>
          <w:trHeight w:val="46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 w:cs="黑体"/>
                <w:sz w:val="18"/>
                <w:szCs w:val="1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 w:cs="黑体"/>
                <w:sz w:val="18"/>
                <w:szCs w:val="1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18"/>
                <w:szCs w:val="18"/>
              </w:rPr>
              <w:t>20分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487275">
            <w:pPr>
              <w:spacing w:line="360" w:lineRule="auto"/>
              <w:jc w:val="center"/>
              <w:rPr>
                <w:rFonts w:ascii="仿宋" w:eastAsia="仿宋" w:hAnsi="仿宋" w:cs="黑体"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275" w:rsidRDefault="001924DB">
            <w:pPr>
              <w:spacing w:line="360" w:lineRule="auto"/>
              <w:jc w:val="center"/>
              <w:rPr>
                <w:rFonts w:ascii="仿宋" w:eastAsia="仿宋" w:hAnsi="仿宋" w:cs="黑体"/>
                <w:sz w:val="18"/>
                <w:szCs w:val="1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18"/>
                <w:szCs w:val="18"/>
              </w:rPr>
              <w:t>得分：</w:t>
            </w:r>
          </w:p>
        </w:tc>
      </w:tr>
    </w:tbl>
    <w:p w:rsidR="00487275" w:rsidRDefault="001924DB">
      <w:pPr>
        <w:spacing w:line="360" w:lineRule="auto"/>
      </w:pPr>
      <w:r>
        <w:t xml:space="preserve"> </w:t>
      </w:r>
    </w:p>
    <w:p w:rsidR="00487275" w:rsidRDefault="001924DB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  <w:spacing w:val="-4"/>
        </w:rPr>
        <w:t>评委签字：</w:t>
      </w:r>
      <w:r>
        <w:rPr>
          <w:rFonts w:ascii="宋体" w:eastAsia="宋体" w:hAnsi="宋体" w:hint="eastAsia"/>
        </w:rPr>
        <w:t xml:space="preserve">                                                     </w:t>
      </w:r>
      <w:r>
        <w:rPr>
          <w:rFonts w:ascii="宋体" w:eastAsia="宋体" w:hAnsi="宋体" w:hint="eastAsia"/>
          <w:spacing w:val="-4"/>
        </w:rPr>
        <w:t>年</w:t>
      </w:r>
      <w:r>
        <w:rPr>
          <w:rFonts w:ascii="宋体" w:eastAsia="宋体" w:hAnsi="宋体" w:hint="eastAsia"/>
          <w:spacing w:val="7"/>
        </w:rPr>
        <w:t xml:space="preserve">   </w:t>
      </w:r>
      <w:r>
        <w:rPr>
          <w:rFonts w:ascii="宋体" w:eastAsia="宋体" w:hAnsi="宋体" w:hint="eastAsia"/>
          <w:spacing w:val="-4"/>
        </w:rPr>
        <w:t>月</w:t>
      </w:r>
      <w:r>
        <w:rPr>
          <w:rFonts w:ascii="宋体" w:eastAsia="宋体" w:hAnsi="宋体" w:hint="eastAsia"/>
          <w:spacing w:val="21"/>
        </w:rPr>
        <w:t xml:space="preserve">  </w:t>
      </w:r>
      <w:r>
        <w:rPr>
          <w:rFonts w:ascii="宋体" w:eastAsia="宋体" w:hAnsi="宋体" w:hint="eastAsia"/>
          <w:spacing w:val="-4"/>
        </w:rPr>
        <w:t>日</w:t>
      </w:r>
    </w:p>
    <w:p w:rsidR="00487275" w:rsidRDefault="00487275">
      <w:pPr>
        <w:spacing w:line="360" w:lineRule="auto"/>
      </w:pPr>
    </w:p>
    <w:p w:rsidR="00487275" w:rsidRDefault="00487275">
      <w:pPr>
        <w:spacing w:line="360" w:lineRule="auto"/>
      </w:pPr>
    </w:p>
    <w:sectPr w:rsidR="00487275" w:rsidSect="00487275">
      <w:pgSz w:w="11906" w:h="16838"/>
      <w:pgMar w:top="1440" w:right="1803" w:bottom="1440" w:left="1803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3C5" w:rsidRDefault="008843C5" w:rsidP="005E45D6">
      <w:r>
        <w:separator/>
      </w:r>
    </w:p>
  </w:endnote>
  <w:endnote w:type="continuationSeparator" w:id="1">
    <w:p w:rsidR="008843C5" w:rsidRDefault="008843C5" w:rsidP="005E4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FE" w:rsidRDefault="008D55F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FE" w:rsidRDefault="008D55F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FE" w:rsidRDefault="008D55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3C5" w:rsidRDefault="008843C5" w:rsidP="005E45D6">
      <w:r>
        <w:separator/>
      </w:r>
    </w:p>
  </w:footnote>
  <w:footnote w:type="continuationSeparator" w:id="1">
    <w:p w:rsidR="008843C5" w:rsidRDefault="008843C5" w:rsidP="005E4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FE" w:rsidRDefault="008D55F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D6" w:rsidRDefault="005E45D6" w:rsidP="008D55FE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FE" w:rsidRDefault="008D55F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10D"/>
    <w:rsid w:val="000927D8"/>
    <w:rsid w:val="000F789F"/>
    <w:rsid w:val="001924DB"/>
    <w:rsid w:val="00297BB4"/>
    <w:rsid w:val="002B3B74"/>
    <w:rsid w:val="00385B45"/>
    <w:rsid w:val="003B0942"/>
    <w:rsid w:val="003C796D"/>
    <w:rsid w:val="004054BC"/>
    <w:rsid w:val="00440BA0"/>
    <w:rsid w:val="00471DAA"/>
    <w:rsid w:val="00487275"/>
    <w:rsid w:val="004B5542"/>
    <w:rsid w:val="005E45D6"/>
    <w:rsid w:val="006C7B76"/>
    <w:rsid w:val="00737D02"/>
    <w:rsid w:val="007F3211"/>
    <w:rsid w:val="00874378"/>
    <w:rsid w:val="008843C5"/>
    <w:rsid w:val="0088757B"/>
    <w:rsid w:val="008C3A27"/>
    <w:rsid w:val="008D09EF"/>
    <w:rsid w:val="008D55FE"/>
    <w:rsid w:val="008F5E2C"/>
    <w:rsid w:val="0099210D"/>
    <w:rsid w:val="00A33E0A"/>
    <w:rsid w:val="00AA748C"/>
    <w:rsid w:val="00BF7EB9"/>
    <w:rsid w:val="00C11915"/>
    <w:rsid w:val="00D95B92"/>
    <w:rsid w:val="00E54381"/>
    <w:rsid w:val="00E84CCE"/>
    <w:rsid w:val="00F31340"/>
    <w:rsid w:val="00F90475"/>
    <w:rsid w:val="00FC6441"/>
    <w:rsid w:val="04797E99"/>
    <w:rsid w:val="16097BE3"/>
    <w:rsid w:val="1A97114E"/>
    <w:rsid w:val="2B827A98"/>
    <w:rsid w:val="390D72F2"/>
    <w:rsid w:val="7EDD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7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等线" w:hAnsi="Arial" w:cs="Arial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872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87275"/>
    <w:rPr>
      <w:sz w:val="18"/>
      <w:szCs w:val="18"/>
    </w:rPr>
  </w:style>
  <w:style w:type="table" w:styleId="a5">
    <w:name w:val="Table Grid"/>
    <w:basedOn w:val="a1"/>
    <w:uiPriority w:val="59"/>
    <w:rsid w:val="004872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semiHidden/>
    <w:qFormat/>
    <w:rsid w:val="00487275"/>
    <w:rPr>
      <w:rFonts w:ascii="Arial" w:eastAsia="等线" w:hAnsi="Arial" w:cs="Arial"/>
      <w:color w:val="000000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87275"/>
    <w:rPr>
      <w:rFonts w:ascii="Arial" w:eastAsia="等线" w:hAnsi="Arial" w:cs="Arial"/>
      <w:color w:val="000000"/>
      <w:kern w:val="0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5E45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E45D6"/>
    <w:rPr>
      <w:rFonts w:ascii="Arial" w:eastAsia="等线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707</Words>
  <Characters>4031</Characters>
  <Application>Microsoft Office Word</Application>
  <DocSecurity>0</DocSecurity>
  <Lines>33</Lines>
  <Paragraphs>9</Paragraphs>
  <ScaleCrop>false</ScaleCrop>
  <Company>Microsoft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肖雷</dc:creator>
  <cp:lastModifiedBy>张述权</cp:lastModifiedBy>
  <cp:revision>31</cp:revision>
  <cp:lastPrinted>2021-04-12T03:24:00Z</cp:lastPrinted>
  <dcterms:created xsi:type="dcterms:W3CDTF">2020-12-21T03:53:00Z</dcterms:created>
  <dcterms:modified xsi:type="dcterms:W3CDTF">2022-02-26T08:30:00Z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490BCD6062FF4301A0DB1A0BDCFC519F</vt:lpwstr>
  </property>
</Properties>
</file>